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CE85F" w14:textId="4E84087B" w:rsidR="00463675" w:rsidRPr="00A94111" w:rsidRDefault="00557D6F" w:rsidP="00557D6F">
      <w:pPr>
        <w:pStyle w:val="Header"/>
        <w:tabs>
          <w:tab w:val="clear" w:pos="4153"/>
          <w:tab w:val="clear" w:pos="8306"/>
          <w:tab w:val="right" w:pos="9781"/>
        </w:tabs>
        <w:rPr>
          <w:rFonts w:ascii="Arial" w:hAnsi="Arial" w:cs="Arial"/>
          <w:b/>
          <w:sz w:val="22"/>
          <w:szCs w:val="22"/>
          <w:lang w:val="en-US"/>
        </w:rPr>
      </w:pPr>
      <w:r w:rsidRPr="00A94111">
        <w:rPr>
          <w:rFonts w:ascii="Arial" w:hAnsi="Arial" w:cs="Arial"/>
          <w:b/>
          <w:sz w:val="22"/>
          <w:szCs w:val="22"/>
          <w:lang w:val="en-US"/>
        </w:rPr>
        <w:t>3GPP TSG-RAN WG</w:t>
      </w:r>
      <w:r w:rsidR="00FA61AA" w:rsidRPr="00A94111">
        <w:rPr>
          <w:rFonts w:ascii="Arial" w:hAnsi="Arial" w:cs="Arial"/>
          <w:b/>
          <w:sz w:val="22"/>
          <w:szCs w:val="22"/>
          <w:lang w:val="en-US"/>
        </w:rPr>
        <w:t>1</w:t>
      </w:r>
      <w:r w:rsidRPr="00A94111">
        <w:rPr>
          <w:rFonts w:ascii="Arial" w:hAnsi="Arial" w:cs="Arial"/>
          <w:b/>
          <w:sz w:val="22"/>
          <w:szCs w:val="22"/>
          <w:lang w:val="en-US"/>
        </w:rPr>
        <w:t xml:space="preserve"> Meeting #</w:t>
      </w:r>
      <w:r w:rsidR="009B5179" w:rsidRPr="00A94111">
        <w:rPr>
          <w:rFonts w:ascii="Arial" w:hAnsi="Arial" w:cs="Arial"/>
          <w:b/>
          <w:sz w:val="22"/>
          <w:szCs w:val="22"/>
          <w:lang w:val="en-US"/>
        </w:rPr>
        <w:t>1</w:t>
      </w:r>
      <w:r w:rsidR="00321B14" w:rsidRPr="00A94111">
        <w:rPr>
          <w:rFonts w:ascii="Arial" w:hAnsi="Arial" w:cs="Arial"/>
          <w:b/>
          <w:sz w:val="22"/>
          <w:szCs w:val="22"/>
          <w:lang w:val="en-US"/>
        </w:rPr>
        <w:t>1</w:t>
      </w:r>
      <w:r w:rsidR="00242AED" w:rsidRPr="00A94111">
        <w:rPr>
          <w:rFonts w:ascii="Arial" w:hAnsi="Arial" w:cs="Arial"/>
          <w:b/>
          <w:sz w:val="22"/>
          <w:szCs w:val="22"/>
          <w:lang w:val="en-US"/>
        </w:rPr>
        <w:t>4</w:t>
      </w:r>
      <w:r w:rsidR="45A149E1" w:rsidRPr="00A94111">
        <w:rPr>
          <w:rFonts w:ascii="Arial" w:hAnsi="Arial" w:cs="Arial"/>
          <w:b/>
          <w:sz w:val="22"/>
          <w:szCs w:val="22"/>
          <w:lang w:val="en-US"/>
        </w:rPr>
        <w:t xml:space="preserve"> </w:t>
      </w:r>
      <w:r w:rsidRPr="00A94111">
        <w:rPr>
          <w:lang w:val="en-US"/>
        </w:rPr>
        <w:tab/>
      </w:r>
      <w:r w:rsidR="0081657F" w:rsidRPr="0081657F">
        <w:rPr>
          <w:rFonts w:ascii="Arial" w:hAnsi="Arial" w:cs="Arial"/>
          <w:b/>
          <w:sz w:val="22"/>
          <w:szCs w:val="22"/>
          <w:lang w:val="en-US"/>
        </w:rPr>
        <w:t>R1-2307244</w:t>
      </w:r>
    </w:p>
    <w:p w14:paraId="6BF0F2AF" w14:textId="642D84A0" w:rsidR="004B2EDA" w:rsidRPr="00A94111" w:rsidRDefault="00242AED" w:rsidP="004B2EDA">
      <w:pPr>
        <w:rPr>
          <w:rFonts w:ascii="Arial" w:hAnsi="Arial" w:cs="Arial"/>
          <w:b/>
          <w:sz w:val="22"/>
          <w:lang w:val="en-US"/>
        </w:rPr>
      </w:pPr>
      <w:r w:rsidRPr="00A94111">
        <w:rPr>
          <w:rFonts w:ascii="Arial" w:hAnsi="Arial" w:cs="Arial"/>
          <w:b/>
          <w:sz w:val="22"/>
          <w:lang w:val="en-US"/>
        </w:rPr>
        <w:t>Toulouse</w:t>
      </w:r>
      <w:r w:rsidR="004B2EDA" w:rsidRPr="00A94111">
        <w:rPr>
          <w:rFonts w:ascii="Arial" w:hAnsi="Arial" w:cs="Arial"/>
          <w:b/>
          <w:sz w:val="22"/>
          <w:lang w:val="en-US"/>
        </w:rPr>
        <w:t xml:space="preserve">, </w:t>
      </w:r>
      <w:r w:rsidRPr="00A94111">
        <w:rPr>
          <w:rFonts w:ascii="Arial" w:hAnsi="Arial" w:cs="Arial"/>
          <w:b/>
          <w:sz w:val="22"/>
          <w:lang w:val="en-US"/>
        </w:rPr>
        <w:t>August</w:t>
      </w:r>
      <w:r w:rsidR="004B2EDA" w:rsidRPr="00A94111">
        <w:rPr>
          <w:rFonts w:ascii="Arial" w:hAnsi="Arial" w:cs="Arial"/>
          <w:b/>
          <w:sz w:val="22"/>
          <w:lang w:val="en-US"/>
        </w:rPr>
        <w:t xml:space="preserve"> </w:t>
      </w:r>
      <w:r w:rsidR="002F5135" w:rsidRPr="00A94111">
        <w:rPr>
          <w:rFonts w:ascii="Arial" w:hAnsi="Arial" w:cs="Arial"/>
          <w:b/>
          <w:sz w:val="22"/>
          <w:lang w:val="en-US"/>
        </w:rPr>
        <w:t>2</w:t>
      </w:r>
      <w:r w:rsidRPr="00A94111">
        <w:rPr>
          <w:rFonts w:ascii="Arial" w:hAnsi="Arial" w:cs="Arial"/>
          <w:b/>
          <w:sz w:val="22"/>
          <w:lang w:val="en-US"/>
        </w:rPr>
        <w:t>1</w:t>
      </w:r>
      <w:r w:rsidRPr="00A94111">
        <w:rPr>
          <w:rFonts w:ascii="Arial" w:hAnsi="Arial" w:cs="Arial"/>
          <w:b/>
          <w:sz w:val="22"/>
          <w:vertAlign w:val="superscript"/>
          <w:lang w:val="en-US"/>
        </w:rPr>
        <w:t>st</w:t>
      </w:r>
      <w:r w:rsidR="004B2EDA" w:rsidRPr="00A94111">
        <w:rPr>
          <w:rFonts w:ascii="Arial" w:hAnsi="Arial" w:cs="Arial"/>
          <w:b/>
          <w:sz w:val="22"/>
          <w:lang w:val="en-US"/>
        </w:rPr>
        <w:t xml:space="preserve"> – </w:t>
      </w:r>
      <w:r w:rsidR="002F5135" w:rsidRPr="00A94111">
        <w:rPr>
          <w:rFonts w:ascii="Arial" w:hAnsi="Arial" w:cs="Arial"/>
          <w:b/>
          <w:sz w:val="22"/>
          <w:lang w:val="en-US"/>
        </w:rPr>
        <w:t>2</w:t>
      </w:r>
      <w:r w:rsidRPr="00A94111">
        <w:rPr>
          <w:rFonts w:ascii="Arial" w:hAnsi="Arial" w:cs="Arial"/>
          <w:b/>
          <w:sz w:val="22"/>
          <w:lang w:val="en-US"/>
        </w:rPr>
        <w:t>5</w:t>
      </w:r>
      <w:r w:rsidR="004B2EDA" w:rsidRPr="00A94111">
        <w:rPr>
          <w:rFonts w:ascii="Arial" w:hAnsi="Arial" w:cs="Arial"/>
          <w:b/>
          <w:sz w:val="22"/>
          <w:vertAlign w:val="superscript"/>
          <w:lang w:val="en-US"/>
        </w:rPr>
        <w:t>th</w:t>
      </w:r>
      <w:r w:rsidR="004B2EDA" w:rsidRPr="00A94111">
        <w:rPr>
          <w:rFonts w:ascii="Arial" w:hAnsi="Arial" w:cs="Arial"/>
          <w:b/>
          <w:sz w:val="22"/>
          <w:lang w:val="en-US"/>
        </w:rPr>
        <w:t>, 202</w:t>
      </w:r>
      <w:r w:rsidR="00ED7E1E" w:rsidRPr="00A94111">
        <w:rPr>
          <w:rFonts w:ascii="Arial" w:hAnsi="Arial" w:cs="Arial"/>
          <w:b/>
          <w:sz w:val="22"/>
          <w:lang w:val="en-US"/>
        </w:rPr>
        <w:t>3</w:t>
      </w:r>
    </w:p>
    <w:p w14:paraId="2A2DE450" w14:textId="77777777" w:rsidR="001B24F3" w:rsidRPr="00A94111" w:rsidRDefault="001B24F3">
      <w:pPr>
        <w:rPr>
          <w:rFonts w:ascii="Arial" w:hAnsi="Arial" w:cs="Arial"/>
          <w:lang w:val="en-US"/>
        </w:rPr>
      </w:pPr>
    </w:p>
    <w:p w14:paraId="5186F3C4" w14:textId="5FD20B9D" w:rsidR="00463675" w:rsidRPr="00A94111" w:rsidRDefault="00463675">
      <w:pPr>
        <w:spacing w:after="60"/>
        <w:ind w:left="1985" w:hanging="1985"/>
        <w:rPr>
          <w:rFonts w:ascii="Arial" w:hAnsi="Arial" w:cs="Arial"/>
          <w:lang w:val="en-US"/>
        </w:rPr>
      </w:pPr>
      <w:r w:rsidRPr="00A94111">
        <w:rPr>
          <w:rFonts w:ascii="Arial" w:hAnsi="Arial" w:cs="Arial"/>
          <w:b/>
          <w:lang w:val="en-US"/>
        </w:rPr>
        <w:t>Title:</w:t>
      </w:r>
      <w:r w:rsidRPr="00A94111">
        <w:rPr>
          <w:rFonts w:ascii="Arial" w:hAnsi="Arial" w:cs="Arial"/>
          <w:b/>
          <w:lang w:val="en-US"/>
        </w:rPr>
        <w:tab/>
      </w:r>
      <w:r w:rsidR="00636AA5" w:rsidRPr="00A94111">
        <w:rPr>
          <w:rFonts w:ascii="Arial" w:hAnsi="Arial" w:cs="Arial"/>
          <w:lang w:val="en-US"/>
        </w:rPr>
        <w:t xml:space="preserve">Draft </w:t>
      </w:r>
      <w:r w:rsidR="0036055F" w:rsidRPr="00A94111">
        <w:rPr>
          <w:rFonts w:ascii="Arial" w:hAnsi="Arial" w:cs="Arial"/>
          <w:lang w:val="en-US"/>
        </w:rPr>
        <w:t xml:space="preserve">reply </w:t>
      </w:r>
      <w:r w:rsidR="00636AA5" w:rsidRPr="00A94111">
        <w:rPr>
          <w:rFonts w:ascii="Arial" w:hAnsi="Arial" w:cs="Arial"/>
          <w:lang w:val="en-US"/>
        </w:rPr>
        <w:t xml:space="preserve">LS on </w:t>
      </w:r>
      <w:r w:rsidR="00242AED" w:rsidRPr="00A94111">
        <w:rPr>
          <w:rFonts w:ascii="Arial" w:hAnsi="Arial" w:cs="Arial"/>
          <w:lang w:val="en-US"/>
        </w:rPr>
        <w:t>Data Collection Requirements and Assumptions</w:t>
      </w:r>
    </w:p>
    <w:p w14:paraId="0BFE225F" w14:textId="77777777" w:rsidR="0036055F" w:rsidRPr="00A94111" w:rsidRDefault="00463675">
      <w:pPr>
        <w:spacing w:after="60"/>
        <w:ind w:left="1985" w:hanging="1985"/>
        <w:rPr>
          <w:rFonts w:ascii="Arial" w:hAnsi="Arial" w:cs="Arial"/>
          <w:color w:val="4472C4" w:themeColor="accent5"/>
          <w:lang w:val="en-US"/>
        </w:rPr>
      </w:pPr>
      <w:r w:rsidRPr="00A94111">
        <w:rPr>
          <w:rFonts w:ascii="Arial" w:hAnsi="Arial" w:cs="Arial"/>
          <w:b/>
          <w:lang w:val="en-US"/>
        </w:rPr>
        <w:t>Response to:</w:t>
      </w:r>
      <w:r w:rsidRPr="00A94111">
        <w:rPr>
          <w:rFonts w:ascii="Arial" w:hAnsi="Arial" w:cs="Arial"/>
          <w:lang w:val="en-US"/>
        </w:rPr>
        <w:tab/>
      </w:r>
      <w:r w:rsidR="00242AED" w:rsidRPr="00A94111">
        <w:rPr>
          <w:rFonts w:ascii="Arial" w:hAnsi="Arial" w:cs="Arial"/>
          <w:lang w:val="en-US"/>
        </w:rPr>
        <w:t>R2-2306906</w:t>
      </w:r>
      <w:r w:rsidR="00636AA5" w:rsidRPr="00A94111">
        <w:rPr>
          <w:rFonts w:ascii="Arial" w:hAnsi="Arial" w:cs="Arial"/>
          <w:lang w:val="en-US"/>
        </w:rPr>
        <w:t>/</w:t>
      </w:r>
      <w:r w:rsidR="0036055F" w:rsidRPr="00A94111">
        <w:rPr>
          <w:rFonts w:ascii="Arial" w:hAnsi="Arial" w:cs="Arial"/>
          <w:lang w:val="en-US"/>
        </w:rPr>
        <w:t>R1-2306388</w:t>
      </w:r>
    </w:p>
    <w:p w14:paraId="2F36F7AB" w14:textId="7105F112" w:rsidR="00463675" w:rsidRPr="00A94111" w:rsidRDefault="00463675">
      <w:pPr>
        <w:spacing w:after="60"/>
        <w:ind w:left="1985" w:hanging="1985"/>
        <w:rPr>
          <w:rFonts w:ascii="Arial" w:hAnsi="Arial" w:cs="Arial"/>
          <w:lang w:val="en-US"/>
        </w:rPr>
      </w:pPr>
      <w:r w:rsidRPr="00A94111">
        <w:rPr>
          <w:rFonts w:ascii="Arial" w:hAnsi="Arial" w:cs="Arial"/>
          <w:b/>
          <w:lang w:val="en-US"/>
        </w:rPr>
        <w:t>Release:</w:t>
      </w:r>
      <w:r w:rsidRPr="00A94111">
        <w:rPr>
          <w:rFonts w:ascii="Arial" w:hAnsi="Arial" w:cs="Arial"/>
          <w:lang w:val="en-US"/>
        </w:rPr>
        <w:tab/>
      </w:r>
      <w:r w:rsidR="00A1443B" w:rsidRPr="00A94111">
        <w:rPr>
          <w:rFonts w:ascii="Arial" w:hAnsi="Arial" w:cs="Arial"/>
          <w:lang w:val="en-US"/>
        </w:rPr>
        <w:t xml:space="preserve">Release </w:t>
      </w:r>
      <w:r w:rsidR="00F2029A" w:rsidRPr="00A94111">
        <w:rPr>
          <w:rFonts w:ascii="Arial" w:hAnsi="Arial" w:cs="Arial"/>
          <w:lang w:val="en-US"/>
        </w:rPr>
        <w:t>18</w:t>
      </w:r>
    </w:p>
    <w:p w14:paraId="6AC83482" w14:textId="3CC38B7B" w:rsidR="00463675" w:rsidRPr="00A94111" w:rsidRDefault="00463675">
      <w:pPr>
        <w:spacing w:after="60"/>
        <w:ind w:left="1985" w:hanging="1985"/>
        <w:rPr>
          <w:rFonts w:ascii="Arial" w:hAnsi="Arial" w:cs="Arial"/>
          <w:lang w:val="en-US"/>
        </w:rPr>
      </w:pPr>
      <w:r w:rsidRPr="00A94111">
        <w:rPr>
          <w:rFonts w:ascii="Arial" w:hAnsi="Arial" w:cs="Arial"/>
          <w:b/>
          <w:lang w:val="en-US"/>
        </w:rPr>
        <w:t>Work Item:</w:t>
      </w:r>
      <w:r w:rsidRPr="00A94111">
        <w:rPr>
          <w:rFonts w:ascii="Arial" w:hAnsi="Arial" w:cs="Arial"/>
          <w:lang w:val="en-US"/>
        </w:rPr>
        <w:tab/>
      </w:r>
      <w:r w:rsidR="00242AED" w:rsidRPr="00A94111">
        <w:rPr>
          <w:rFonts w:ascii="Arial" w:hAnsi="Arial" w:cs="Arial"/>
          <w:lang w:val="en-US"/>
        </w:rPr>
        <w:t>FS_NR_AIML_air</w:t>
      </w:r>
    </w:p>
    <w:p w14:paraId="1D9353D1" w14:textId="77777777" w:rsidR="00463675" w:rsidRPr="00A94111" w:rsidRDefault="00463675">
      <w:pPr>
        <w:spacing w:after="60"/>
        <w:ind w:left="1985" w:hanging="1985"/>
        <w:rPr>
          <w:rFonts w:ascii="Arial" w:hAnsi="Arial" w:cs="Arial"/>
          <w:b/>
          <w:lang w:val="en-US"/>
        </w:rPr>
      </w:pPr>
    </w:p>
    <w:p w14:paraId="380344AE" w14:textId="48BF235A" w:rsidR="00463675" w:rsidRPr="00A94111" w:rsidRDefault="00463675">
      <w:pPr>
        <w:spacing w:after="60"/>
        <w:ind w:left="1985" w:hanging="1985"/>
        <w:rPr>
          <w:rFonts w:ascii="Arial" w:hAnsi="Arial" w:cs="Arial"/>
          <w:lang w:val="en-US"/>
        </w:rPr>
      </w:pPr>
      <w:r w:rsidRPr="00A94111">
        <w:rPr>
          <w:rFonts w:ascii="Arial" w:hAnsi="Arial" w:cs="Arial"/>
          <w:b/>
          <w:lang w:val="en-US"/>
        </w:rPr>
        <w:t>Source:</w:t>
      </w:r>
      <w:r w:rsidRPr="00A94111">
        <w:rPr>
          <w:rFonts w:ascii="Arial" w:hAnsi="Arial" w:cs="Arial"/>
          <w:lang w:val="en-US"/>
        </w:rPr>
        <w:tab/>
      </w:r>
      <w:r w:rsidR="00071382" w:rsidRPr="00A94111">
        <w:rPr>
          <w:rFonts w:ascii="Arial" w:hAnsi="Arial" w:cs="Arial"/>
          <w:lang w:val="en-US"/>
        </w:rPr>
        <w:t>RAN</w:t>
      </w:r>
      <w:r w:rsidR="00FA61AA" w:rsidRPr="00A94111">
        <w:rPr>
          <w:rFonts w:ascii="Arial" w:hAnsi="Arial" w:cs="Arial"/>
          <w:lang w:val="en-US"/>
        </w:rPr>
        <w:t>1</w:t>
      </w:r>
    </w:p>
    <w:p w14:paraId="706E9330" w14:textId="63C240ED" w:rsidR="00463675" w:rsidRPr="00A94111" w:rsidRDefault="00463675">
      <w:pPr>
        <w:spacing w:after="60"/>
        <w:ind w:left="1985" w:hanging="1985"/>
        <w:rPr>
          <w:rFonts w:ascii="Arial" w:hAnsi="Arial" w:cs="Arial"/>
          <w:lang w:val="en-US"/>
        </w:rPr>
      </w:pPr>
      <w:r w:rsidRPr="00A94111">
        <w:rPr>
          <w:rFonts w:ascii="Arial" w:hAnsi="Arial" w:cs="Arial"/>
          <w:b/>
          <w:lang w:val="en-US"/>
        </w:rPr>
        <w:t>To:</w:t>
      </w:r>
      <w:r w:rsidRPr="00A94111">
        <w:rPr>
          <w:rFonts w:ascii="Arial" w:hAnsi="Arial" w:cs="Arial"/>
          <w:lang w:val="en-US"/>
        </w:rPr>
        <w:tab/>
      </w:r>
      <w:r w:rsidR="00224CE6" w:rsidRPr="00A94111">
        <w:rPr>
          <w:rFonts w:ascii="Arial" w:hAnsi="Arial" w:cs="Arial"/>
          <w:lang w:val="en-US"/>
        </w:rPr>
        <w:t>RAN</w:t>
      </w:r>
      <w:r w:rsidR="00242AED" w:rsidRPr="00A94111">
        <w:rPr>
          <w:rFonts w:ascii="Arial" w:hAnsi="Arial" w:cs="Arial"/>
          <w:lang w:val="en-US"/>
        </w:rPr>
        <w:t>2</w:t>
      </w:r>
    </w:p>
    <w:p w14:paraId="40AE2BCA" w14:textId="67975005" w:rsidR="00636AA5" w:rsidRPr="00A94111" w:rsidRDefault="00636AA5">
      <w:pPr>
        <w:spacing w:after="60"/>
        <w:ind w:left="1985" w:hanging="1985"/>
        <w:rPr>
          <w:rFonts w:ascii="Arial" w:hAnsi="Arial" w:cs="Arial"/>
          <w:lang w:val="en-US"/>
        </w:rPr>
      </w:pPr>
      <w:r w:rsidRPr="00A94111">
        <w:rPr>
          <w:rFonts w:ascii="Arial" w:hAnsi="Arial" w:cs="Arial"/>
          <w:b/>
          <w:lang w:val="en-US"/>
        </w:rPr>
        <w:t>CC:</w:t>
      </w:r>
      <w:r w:rsidRPr="00A94111">
        <w:rPr>
          <w:rFonts w:ascii="Arial" w:hAnsi="Arial" w:cs="Arial"/>
          <w:lang w:val="en-US"/>
        </w:rPr>
        <w:t xml:space="preserve"> </w:t>
      </w:r>
      <w:r w:rsidRPr="00A94111">
        <w:rPr>
          <w:rFonts w:ascii="Arial" w:hAnsi="Arial" w:cs="Arial"/>
          <w:lang w:val="en-US"/>
        </w:rPr>
        <w:tab/>
      </w:r>
    </w:p>
    <w:p w14:paraId="02681363" w14:textId="77777777" w:rsidR="00463675" w:rsidRPr="00A94111" w:rsidRDefault="00463675">
      <w:pPr>
        <w:spacing w:after="60"/>
        <w:ind w:left="1985" w:hanging="1985"/>
        <w:rPr>
          <w:rFonts w:ascii="Arial" w:hAnsi="Arial" w:cs="Arial"/>
          <w:lang w:val="en-US"/>
        </w:rPr>
      </w:pPr>
    </w:p>
    <w:p w14:paraId="6DBC7336" w14:textId="77777777" w:rsidR="00463675" w:rsidRPr="00A94111" w:rsidRDefault="00463675">
      <w:pPr>
        <w:tabs>
          <w:tab w:val="left" w:pos="2268"/>
        </w:tabs>
        <w:rPr>
          <w:rFonts w:ascii="Arial" w:hAnsi="Arial" w:cs="Arial"/>
          <w:lang w:val="en-US"/>
        </w:rPr>
      </w:pPr>
      <w:r w:rsidRPr="00A94111">
        <w:rPr>
          <w:rFonts w:ascii="Arial" w:hAnsi="Arial" w:cs="Arial"/>
          <w:b/>
          <w:lang w:val="en-US"/>
        </w:rPr>
        <w:t>Contact Person:</w:t>
      </w:r>
      <w:r w:rsidRPr="00A94111">
        <w:rPr>
          <w:rFonts w:ascii="Arial" w:hAnsi="Arial" w:cs="Arial"/>
          <w:lang w:val="en-US"/>
        </w:rPr>
        <w:tab/>
      </w:r>
    </w:p>
    <w:p w14:paraId="719CCBF0" w14:textId="4DD50547" w:rsidR="00463675" w:rsidRPr="00A94111" w:rsidRDefault="00463675">
      <w:pPr>
        <w:pStyle w:val="Heading4"/>
        <w:tabs>
          <w:tab w:val="left" w:pos="2268"/>
        </w:tabs>
        <w:ind w:left="567"/>
        <w:rPr>
          <w:rFonts w:cs="Arial"/>
          <w:b w:val="0"/>
          <w:lang w:val="en-US"/>
        </w:rPr>
      </w:pPr>
      <w:r w:rsidRPr="00A94111">
        <w:rPr>
          <w:rFonts w:cs="Arial"/>
          <w:lang w:val="en-US"/>
        </w:rPr>
        <w:t>Name:</w:t>
      </w:r>
      <w:r w:rsidRPr="00A94111">
        <w:rPr>
          <w:rFonts w:cs="Arial"/>
          <w:b w:val="0"/>
          <w:lang w:val="en-US"/>
        </w:rPr>
        <w:tab/>
      </w:r>
      <w:r w:rsidR="001B71D5" w:rsidRPr="00A94111">
        <w:rPr>
          <w:rFonts w:cs="Arial"/>
          <w:b w:val="0"/>
          <w:lang w:val="en-US"/>
        </w:rPr>
        <w:t>&lt;name&gt;</w:t>
      </w:r>
    </w:p>
    <w:p w14:paraId="2748A78E" w14:textId="496EAC67" w:rsidR="00463675" w:rsidRPr="00D93789" w:rsidRDefault="00463675">
      <w:pPr>
        <w:pStyle w:val="Heading7"/>
        <w:tabs>
          <w:tab w:val="left" w:pos="2268"/>
        </w:tabs>
        <w:ind w:left="567"/>
        <w:rPr>
          <w:rFonts w:cs="Arial"/>
          <w:b w:val="0"/>
          <w:bCs/>
          <w:color w:val="000000" w:themeColor="text1"/>
          <w:lang w:val="en-US"/>
        </w:rPr>
      </w:pPr>
      <w:r w:rsidRPr="00D93789">
        <w:rPr>
          <w:rFonts w:cs="Arial"/>
          <w:color w:val="000000" w:themeColor="text1"/>
          <w:lang w:val="en-US"/>
        </w:rPr>
        <w:t>E-mail Address:</w:t>
      </w:r>
      <w:r w:rsidRPr="00D93789">
        <w:rPr>
          <w:rFonts w:cs="Arial"/>
          <w:b w:val="0"/>
          <w:bCs/>
          <w:color w:val="000000" w:themeColor="text1"/>
          <w:lang w:val="en-US"/>
        </w:rPr>
        <w:tab/>
      </w:r>
      <w:r w:rsidR="001B71D5" w:rsidRPr="00A94111">
        <w:rPr>
          <w:rFonts w:cs="Arial"/>
          <w:b w:val="0"/>
          <w:lang w:val="en-US"/>
        </w:rPr>
        <w:t>&lt;email address&gt;</w:t>
      </w:r>
    </w:p>
    <w:p w14:paraId="2950C5AF" w14:textId="77777777" w:rsidR="00463675" w:rsidRPr="00E560E7" w:rsidRDefault="00463675">
      <w:pPr>
        <w:spacing w:after="60"/>
        <w:ind w:left="1985" w:hanging="1985"/>
        <w:rPr>
          <w:rFonts w:ascii="Arial" w:hAnsi="Arial" w:cs="Arial"/>
          <w:b/>
          <w:lang w:val="en-US"/>
        </w:rPr>
      </w:pPr>
    </w:p>
    <w:p w14:paraId="051F577B" w14:textId="77777777" w:rsidR="00463675" w:rsidRPr="00A94111" w:rsidRDefault="00463675">
      <w:pPr>
        <w:pBdr>
          <w:bottom w:val="single" w:sz="4" w:space="1" w:color="auto"/>
        </w:pBdr>
        <w:rPr>
          <w:rFonts w:ascii="Arial" w:hAnsi="Arial" w:cs="Arial"/>
          <w:lang w:val="en-US"/>
        </w:rPr>
      </w:pPr>
    </w:p>
    <w:p w14:paraId="1E6BBC56" w14:textId="77777777" w:rsidR="00463675" w:rsidRPr="00A94111" w:rsidRDefault="00463675">
      <w:pPr>
        <w:rPr>
          <w:rFonts w:ascii="Arial" w:hAnsi="Arial" w:cs="Arial"/>
          <w:lang w:val="en-US"/>
        </w:rPr>
      </w:pPr>
    </w:p>
    <w:p w14:paraId="262500FE" w14:textId="77777777" w:rsidR="00463675" w:rsidRPr="00A94111" w:rsidRDefault="00463675">
      <w:pPr>
        <w:spacing w:after="120"/>
        <w:rPr>
          <w:rFonts w:ascii="Arial" w:hAnsi="Arial" w:cs="Arial"/>
          <w:b/>
          <w:lang w:val="en-US"/>
        </w:rPr>
      </w:pPr>
      <w:r w:rsidRPr="00A94111">
        <w:rPr>
          <w:rFonts w:ascii="Arial" w:hAnsi="Arial" w:cs="Arial"/>
          <w:b/>
          <w:lang w:val="en-US"/>
        </w:rPr>
        <w:t>1. Overall Description:</w:t>
      </w:r>
    </w:p>
    <w:p w14:paraId="6C2099FA" w14:textId="77777777" w:rsidR="00242AED" w:rsidRDefault="00242AED" w:rsidP="00F0663D">
      <w:pPr>
        <w:spacing w:after="120"/>
        <w:rPr>
          <w:rFonts w:ascii="Arial" w:hAnsi="Arial" w:cs="Arial"/>
          <w:lang w:val="en-US"/>
        </w:rPr>
      </w:pPr>
    </w:p>
    <w:p w14:paraId="1350B2E3" w14:textId="7270F244" w:rsidR="00F0663D" w:rsidRPr="00A94111" w:rsidRDefault="00F0663D" w:rsidP="00F0663D">
      <w:pPr>
        <w:spacing w:after="120"/>
        <w:rPr>
          <w:rFonts w:ascii="Arial" w:hAnsi="Arial" w:cs="Arial"/>
          <w:lang w:val="en-US"/>
        </w:rPr>
      </w:pPr>
      <w:r w:rsidRPr="004068C0">
        <w:rPr>
          <w:rFonts w:ascii="Arial" w:hAnsi="Arial" w:cs="Arial"/>
          <w:lang w:val="en-US"/>
        </w:rPr>
        <w:t>RAN1 would like to thank RAN</w:t>
      </w:r>
      <w:r w:rsidR="00242AED" w:rsidRPr="00A94111">
        <w:rPr>
          <w:rFonts w:ascii="Arial" w:hAnsi="Arial" w:cs="Arial"/>
          <w:lang w:val="en-US"/>
        </w:rPr>
        <w:t>2</w:t>
      </w:r>
      <w:r w:rsidRPr="004068C0">
        <w:rPr>
          <w:rFonts w:ascii="Arial" w:hAnsi="Arial" w:cs="Arial"/>
          <w:lang w:val="en-US"/>
        </w:rPr>
        <w:t xml:space="preserve"> for </w:t>
      </w:r>
      <w:r w:rsidR="00724BB1">
        <w:rPr>
          <w:rFonts w:ascii="Arial" w:hAnsi="Arial" w:cs="Arial"/>
          <w:lang w:val="en-US"/>
        </w:rPr>
        <w:t xml:space="preserve">the </w:t>
      </w:r>
      <w:r w:rsidRPr="004068C0">
        <w:rPr>
          <w:rFonts w:ascii="Arial" w:hAnsi="Arial" w:cs="Arial"/>
          <w:lang w:val="en-US"/>
        </w:rPr>
        <w:t>question</w:t>
      </w:r>
      <w:r w:rsidR="0036055F">
        <w:rPr>
          <w:rFonts w:ascii="Arial" w:hAnsi="Arial" w:cs="Arial"/>
          <w:lang w:val="en-US"/>
        </w:rPr>
        <w:t>s</w:t>
      </w:r>
      <w:r w:rsidRPr="004068C0">
        <w:rPr>
          <w:rFonts w:ascii="Arial" w:hAnsi="Arial" w:cs="Arial"/>
          <w:lang w:val="en-US"/>
        </w:rPr>
        <w:t xml:space="preserve"> in LS in </w:t>
      </w:r>
      <w:r w:rsidR="00242AED" w:rsidRPr="00A94111">
        <w:rPr>
          <w:rFonts w:ascii="Arial" w:hAnsi="Arial" w:cs="Arial"/>
          <w:lang w:val="en-US"/>
        </w:rPr>
        <w:t xml:space="preserve">R2-2306906 </w:t>
      </w:r>
      <w:r w:rsidRPr="004068C0">
        <w:rPr>
          <w:rFonts w:ascii="Arial" w:hAnsi="Arial" w:cs="Arial"/>
          <w:lang w:val="en-US"/>
        </w:rPr>
        <w:t>on</w:t>
      </w:r>
      <w:r w:rsidR="00321B14" w:rsidRPr="00A94111">
        <w:rPr>
          <w:rFonts w:ascii="Arial" w:hAnsi="Arial" w:cs="Arial"/>
          <w:lang w:val="en-US"/>
        </w:rPr>
        <w:t xml:space="preserve"> </w:t>
      </w:r>
      <w:r w:rsidR="00242AED" w:rsidRPr="00A94111">
        <w:rPr>
          <w:rFonts w:ascii="Arial" w:hAnsi="Arial" w:cs="Arial"/>
          <w:lang w:val="en-US"/>
        </w:rPr>
        <w:t xml:space="preserve">Data Collection Requirements and Assumptions. </w:t>
      </w:r>
    </w:p>
    <w:p w14:paraId="40E926D9" w14:textId="77777777" w:rsidR="00242AED" w:rsidRPr="00F0663D" w:rsidRDefault="00242AED" w:rsidP="00F0663D">
      <w:pPr>
        <w:spacing w:after="120"/>
        <w:rPr>
          <w:rFonts w:ascii="Arial" w:hAnsi="Arial" w:cs="Arial"/>
          <w:lang w:val="en-US"/>
        </w:rPr>
      </w:pPr>
    </w:p>
    <w:p w14:paraId="19EB7A5F" w14:textId="2798E0D5" w:rsidR="00F0663D" w:rsidRDefault="00F0663D" w:rsidP="00F0663D">
      <w:pPr>
        <w:spacing w:after="120"/>
        <w:rPr>
          <w:rFonts w:ascii="Arial" w:hAnsi="Arial" w:cs="Arial"/>
          <w:lang w:val="en-US"/>
        </w:rPr>
      </w:pPr>
      <w:r w:rsidRPr="00F0663D">
        <w:rPr>
          <w:rFonts w:ascii="Arial" w:hAnsi="Arial" w:cs="Arial"/>
          <w:lang w:val="en-US"/>
        </w:rPr>
        <w:t>RAN1 has the following reply to the RAN</w:t>
      </w:r>
      <w:r w:rsidR="00242AED" w:rsidRPr="00A94111">
        <w:rPr>
          <w:rFonts w:ascii="Arial" w:hAnsi="Arial" w:cs="Arial"/>
          <w:lang w:val="en-US"/>
        </w:rPr>
        <w:t>2</w:t>
      </w:r>
      <w:r w:rsidRPr="00F0663D">
        <w:rPr>
          <w:rFonts w:ascii="Arial" w:hAnsi="Arial" w:cs="Arial"/>
          <w:lang w:val="en-US"/>
        </w:rPr>
        <w:t xml:space="preserve"> questions:</w:t>
      </w:r>
    </w:p>
    <w:p w14:paraId="3135C717" w14:textId="77777777" w:rsidR="00242AED" w:rsidRDefault="00242AED" w:rsidP="00F0663D">
      <w:pPr>
        <w:spacing w:after="120"/>
        <w:rPr>
          <w:rFonts w:ascii="Arial" w:hAnsi="Arial" w:cs="Arial"/>
          <w:lang w:val="en-US"/>
        </w:rPr>
      </w:pPr>
    </w:p>
    <w:p w14:paraId="2239EB75" w14:textId="77777777" w:rsidR="00242AED" w:rsidRPr="00A94111" w:rsidRDefault="009359E0" w:rsidP="00F0663D">
      <w:pPr>
        <w:spacing w:after="120"/>
        <w:rPr>
          <w:rFonts w:ascii="Arial" w:eastAsia="Malgun Gothic" w:hAnsi="Arial" w:cs="Arial"/>
          <w:b/>
          <w:lang w:val="en-US"/>
        </w:rPr>
      </w:pPr>
      <w:r w:rsidRPr="00A94111">
        <w:rPr>
          <w:rFonts w:ascii="Arial" w:eastAsia="Malgun Gothic" w:hAnsi="Arial" w:cs="Arial"/>
          <w:b/>
          <w:lang w:val="en-US"/>
        </w:rPr>
        <w:t xml:space="preserve">Question 1: </w:t>
      </w:r>
    </w:p>
    <w:p w14:paraId="230ABBBA" w14:textId="638496F9" w:rsidR="00242AED" w:rsidRPr="00A94111" w:rsidRDefault="00242AED" w:rsidP="00251C6D">
      <w:pPr>
        <w:spacing w:before="120" w:after="120"/>
        <w:ind w:left="426"/>
        <w:rPr>
          <w:rFonts w:ascii="Arial" w:hAnsi="Arial" w:cs="Arial"/>
          <w:b/>
          <w:lang w:val="en-US"/>
        </w:rPr>
      </w:pPr>
      <w:r w:rsidRPr="00A94111">
        <w:rPr>
          <w:rFonts w:ascii="Arial" w:hAnsi="Arial" w:cs="Arial"/>
          <w:b/>
          <w:lang w:val="en-US"/>
        </w:rPr>
        <w:t>Part A: RAN2 Assumptions on data collection that require RAN1 confirmation.</w:t>
      </w:r>
    </w:p>
    <w:p w14:paraId="6DD08856" w14:textId="77777777" w:rsidR="00242AED" w:rsidRPr="00A94111" w:rsidRDefault="00242AED" w:rsidP="00251C6D">
      <w:pPr>
        <w:spacing w:before="120" w:after="120"/>
        <w:ind w:left="426"/>
        <w:rPr>
          <w:rFonts w:ascii="Arial" w:hAnsi="Arial" w:cs="Arial"/>
          <w:lang w:val="en-US" w:eastAsia="zh-CN"/>
        </w:rPr>
      </w:pPr>
      <w:r w:rsidRPr="00A94111">
        <w:rPr>
          <w:rFonts w:ascii="Arial" w:hAnsi="Arial" w:cs="Arial"/>
          <w:lang w:val="en-US" w:eastAsia="zh-CN"/>
        </w:rPr>
        <w:t>RAN2 would like to kindly request RAN1 to confirm whether they have any concerns about the following working assumptions made by RAN2:</w:t>
      </w:r>
    </w:p>
    <w:tbl>
      <w:tblPr>
        <w:tblStyle w:val="TableGrid"/>
        <w:tblW w:w="9198" w:type="dxa"/>
        <w:tblInd w:w="720" w:type="dxa"/>
        <w:tblLook w:val="04A0" w:firstRow="1" w:lastRow="0" w:firstColumn="1" w:lastColumn="0" w:noHBand="0" w:noVBand="1"/>
      </w:tblPr>
      <w:tblGrid>
        <w:gridCol w:w="9198"/>
      </w:tblGrid>
      <w:tr w:rsidR="00242AED" w14:paraId="3F73F91A" w14:textId="77777777" w:rsidTr="00251C6D">
        <w:tc>
          <w:tcPr>
            <w:tcW w:w="9198" w:type="dxa"/>
          </w:tcPr>
          <w:p w14:paraId="740B4D2A" w14:textId="77777777" w:rsidR="00242AED" w:rsidRPr="00A94111" w:rsidRDefault="00242AED" w:rsidP="00435CDD">
            <w:pPr>
              <w:spacing w:before="120" w:after="120"/>
              <w:rPr>
                <w:rFonts w:ascii="Arial" w:hAnsi="Arial" w:cs="Arial"/>
                <w:b/>
                <w:lang w:val="en-US" w:eastAsia="zh-CN"/>
              </w:rPr>
            </w:pPr>
            <w:bookmarkStart w:id="0" w:name="_Hlk141695107"/>
            <w:r w:rsidRPr="00A94111">
              <w:rPr>
                <w:rFonts w:ascii="Arial" w:hAnsi="Arial" w:cs="Arial" w:hint="eastAsia"/>
                <w:b/>
                <w:lang w:val="en-US" w:eastAsia="zh-CN"/>
              </w:rPr>
              <w:t>A</w:t>
            </w:r>
            <w:r w:rsidRPr="00A94111">
              <w:rPr>
                <w:rFonts w:ascii="Arial" w:hAnsi="Arial" w:cs="Arial"/>
                <w:b/>
                <w:lang w:val="en-US" w:eastAsia="zh-CN"/>
              </w:rPr>
              <w:t>ssumption 1:</w:t>
            </w:r>
          </w:p>
          <w:p w14:paraId="709C4342" w14:textId="77777777" w:rsidR="00242AED" w:rsidRPr="00A94111" w:rsidRDefault="00242AED" w:rsidP="00435CDD">
            <w:pPr>
              <w:spacing w:before="120" w:after="120"/>
              <w:rPr>
                <w:rFonts w:ascii="Arial" w:hAnsi="Arial" w:cs="Arial"/>
                <w:lang w:val="en-US" w:eastAsia="zh-CN"/>
              </w:rPr>
            </w:pPr>
            <w:r w:rsidRPr="00A94111">
              <w:rPr>
                <w:rFonts w:ascii="Arial" w:hAnsi="Arial" w:cs="Arial"/>
                <w:lang w:val="en-US" w:eastAsia="zh-CN"/>
              </w:rPr>
              <w:t>RAN2 assumes that for the data collection in some scenarios (e.g., internal data up to implementation or the existing data are enough), possibly no RAN2 specification effort is needed in some scenarios, e.g. (not exhaustive):</w:t>
            </w:r>
          </w:p>
          <w:p w14:paraId="35CD36AF" w14:textId="77777777" w:rsidR="00242AED" w:rsidRDefault="00242AED" w:rsidP="00242AED">
            <w:pPr>
              <w:pStyle w:val="ListParagraph"/>
              <w:widowControl w:val="0"/>
              <w:numPr>
                <w:ilvl w:val="0"/>
                <w:numId w:val="34"/>
              </w:numPr>
              <w:spacing w:after="0"/>
              <w:rPr>
                <w:rFonts w:ascii="Arial" w:hAnsi="Arial" w:cs="Arial"/>
              </w:rPr>
            </w:pPr>
            <w:r>
              <w:rPr>
                <w:rFonts w:ascii="Arial" w:hAnsi="Arial" w:cs="Arial"/>
              </w:rPr>
              <w:t>For model inference of the UE-sided model, input data for model inference is available inside the UE.</w:t>
            </w:r>
          </w:p>
          <w:p w14:paraId="1CB7AD38" w14:textId="77777777" w:rsidR="00242AED" w:rsidRDefault="00242AED" w:rsidP="00242AED">
            <w:pPr>
              <w:pStyle w:val="ListParagraph"/>
              <w:widowControl w:val="0"/>
              <w:numPr>
                <w:ilvl w:val="0"/>
                <w:numId w:val="34"/>
              </w:numPr>
              <w:spacing w:after="0"/>
              <w:rPr>
                <w:rFonts w:ascii="Arial" w:hAnsi="Arial" w:cs="Arial"/>
              </w:rPr>
            </w:pPr>
            <w:r>
              <w:rPr>
                <w:rFonts w:ascii="Arial" w:hAnsi="Arial" w:cs="Arial"/>
              </w:rPr>
              <w:t>For UE-side (real-time) monitoring of the UE-sided model, performance metrics are available inside the UE. UE can independently monitor a model's performance without any data input from NW.</w:t>
            </w:r>
          </w:p>
          <w:p w14:paraId="4D7D086C" w14:textId="77777777" w:rsidR="00242AED" w:rsidRPr="00A94111" w:rsidRDefault="00242AED" w:rsidP="00435CDD">
            <w:pPr>
              <w:spacing w:before="120" w:after="120"/>
              <w:rPr>
                <w:rFonts w:ascii="Arial" w:hAnsi="Arial" w:cs="Arial"/>
                <w:lang w:val="en-US" w:eastAsia="zh-CN"/>
              </w:rPr>
            </w:pPr>
          </w:p>
          <w:p w14:paraId="50B8F139" w14:textId="77777777" w:rsidR="00242AED" w:rsidRPr="00A94111" w:rsidRDefault="00242AED" w:rsidP="00435CDD">
            <w:pPr>
              <w:spacing w:before="120" w:after="120"/>
              <w:rPr>
                <w:rFonts w:ascii="Arial" w:hAnsi="Arial" w:cs="Arial"/>
                <w:b/>
                <w:lang w:val="en-US" w:eastAsia="zh-CN"/>
              </w:rPr>
            </w:pPr>
            <w:r w:rsidRPr="00A94111">
              <w:rPr>
                <w:rFonts w:ascii="Arial" w:hAnsi="Arial" w:cs="Arial" w:hint="eastAsia"/>
                <w:b/>
                <w:lang w:val="en-US" w:eastAsia="zh-CN"/>
              </w:rPr>
              <w:t>A</w:t>
            </w:r>
            <w:r w:rsidRPr="00A94111">
              <w:rPr>
                <w:rFonts w:ascii="Arial" w:hAnsi="Arial" w:cs="Arial"/>
                <w:b/>
                <w:lang w:val="en-US" w:eastAsia="zh-CN"/>
              </w:rPr>
              <w:t>ssumption 2:</w:t>
            </w:r>
          </w:p>
          <w:p w14:paraId="620AF750" w14:textId="77777777" w:rsidR="00242AED" w:rsidRPr="00A94111" w:rsidRDefault="00242AED" w:rsidP="00435CDD">
            <w:pPr>
              <w:rPr>
                <w:rFonts w:ascii="Arial" w:hAnsi="Arial" w:cs="Arial"/>
                <w:lang w:val="en-US" w:eastAsia="zh-CN"/>
              </w:rPr>
            </w:pPr>
            <w:r w:rsidRPr="00A94111">
              <w:rPr>
                <w:rFonts w:ascii="Arial" w:hAnsi="Arial" w:cs="Arial"/>
                <w:lang w:val="en-US" w:eastAsia="zh-CN"/>
              </w:rPr>
              <w:t>For the latency requirement of data collection, RAN2 assumes:</w:t>
            </w:r>
          </w:p>
          <w:p w14:paraId="59BEAF92" w14:textId="77777777" w:rsidR="00242AED" w:rsidRDefault="00242AED" w:rsidP="00242AED">
            <w:pPr>
              <w:pStyle w:val="ListParagraph"/>
              <w:widowControl w:val="0"/>
              <w:numPr>
                <w:ilvl w:val="0"/>
                <w:numId w:val="34"/>
              </w:numPr>
              <w:spacing w:after="0"/>
              <w:rPr>
                <w:rFonts w:ascii="Arial" w:hAnsi="Arial" w:cs="Arial"/>
              </w:rPr>
            </w:pPr>
            <w:r>
              <w:rPr>
                <w:rFonts w:ascii="Arial" w:hAnsi="Arial" w:cs="Arial"/>
              </w:rPr>
              <w:t xml:space="preserve">For all types of offline model training (i.e., UE- /NW-/ two-sided model training), there is no latency requirement for data collection </w:t>
            </w:r>
          </w:p>
          <w:p w14:paraId="03626961" w14:textId="77777777" w:rsidR="00242AED" w:rsidRDefault="00242AED" w:rsidP="00242AED">
            <w:pPr>
              <w:pStyle w:val="ListParagraph"/>
              <w:widowControl w:val="0"/>
              <w:numPr>
                <w:ilvl w:val="0"/>
                <w:numId w:val="34"/>
              </w:numPr>
              <w:spacing w:after="0"/>
              <w:rPr>
                <w:rFonts w:ascii="Arial" w:hAnsi="Arial" w:cs="Arial"/>
              </w:rPr>
            </w:pPr>
            <w:r>
              <w:rPr>
                <w:rFonts w:ascii="Arial" w:hAnsi="Arial" w:cs="Arial"/>
              </w:rPr>
              <w:t>For model inference, when required data comes from other entities, there is a latency requirement for data collection</w:t>
            </w:r>
          </w:p>
          <w:p w14:paraId="717172F2" w14:textId="77777777" w:rsidR="00242AED" w:rsidRDefault="00242AED" w:rsidP="00242AED">
            <w:pPr>
              <w:pStyle w:val="ListParagraph"/>
              <w:widowControl w:val="0"/>
              <w:numPr>
                <w:ilvl w:val="0"/>
                <w:numId w:val="34"/>
              </w:numPr>
              <w:spacing w:after="0"/>
              <w:rPr>
                <w:rFonts w:ascii="Arial" w:hAnsi="Arial" w:cs="Arial"/>
              </w:rPr>
            </w:pPr>
            <w:r>
              <w:rPr>
                <w:rFonts w:ascii="Arial" w:hAnsi="Arial" w:cs="Arial"/>
              </w:rPr>
              <w:t>For (real-time) model monitoring, when required monitoring data (e.g., performance metric) comes from other entities, there is a latency requirement for data collection.</w:t>
            </w:r>
          </w:p>
          <w:p w14:paraId="28539D69" w14:textId="77777777" w:rsidR="00242AED" w:rsidRPr="00A94111" w:rsidRDefault="00242AED" w:rsidP="00435CDD">
            <w:pPr>
              <w:rPr>
                <w:rFonts w:ascii="Arial" w:hAnsi="Arial" w:cs="Arial"/>
                <w:lang w:val="en-US" w:eastAsia="zh-CN"/>
              </w:rPr>
            </w:pPr>
          </w:p>
          <w:p w14:paraId="2ACA8369" w14:textId="77777777" w:rsidR="00242AED" w:rsidRPr="00A94111" w:rsidRDefault="00242AED" w:rsidP="00435CDD">
            <w:pPr>
              <w:spacing w:before="120" w:after="120"/>
              <w:rPr>
                <w:rFonts w:ascii="Arial" w:hAnsi="Arial" w:cs="Arial"/>
                <w:b/>
                <w:lang w:val="en-US" w:eastAsia="zh-CN"/>
              </w:rPr>
            </w:pPr>
            <w:r w:rsidRPr="00A94111">
              <w:rPr>
                <w:rFonts w:ascii="Arial" w:hAnsi="Arial" w:cs="Arial" w:hint="eastAsia"/>
                <w:b/>
                <w:lang w:val="en-US" w:eastAsia="zh-CN"/>
              </w:rPr>
              <w:t>A</w:t>
            </w:r>
            <w:r w:rsidRPr="00A94111">
              <w:rPr>
                <w:rFonts w:ascii="Arial" w:hAnsi="Arial" w:cs="Arial"/>
                <w:b/>
                <w:lang w:val="en-US" w:eastAsia="zh-CN"/>
              </w:rPr>
              <w:t>ssumption 3:</w:t>
            </w:r>
          </w:p>
          <w:p w14:paraId="36202AD0" w14:textId="77777777" w:rsidR="00242AED" w:rsidRPr="00A94111" w:rsidRDefault="00242AED" w:rsidP="00435CDD">
            <w:pPr>
              <w:rPr>
                <w:rFonts w:ascii="Arial" w:hAnsi="Arial" w:cs="Arial"/>
                <w:lang w:val="en-US" w:eastAsia="zh-CN"/>
              </w:rPr>
            </w:pPr>
            <w:r w:rsidRPr="00A94111">
              <w:rPr>
                <w:rFonts w:ascii="Arial" w:hAnsi="Arial" w:cs="Arial"/>
                <w:lang w:val="en-US"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0B1734F9" w14:textId="77777777" w:rsidR="00242AED" w:rsidRPr="00A94111" w:rsidRDefault="00242AED" w:rsidP="00435CDD">
            <w:pPr>
              <w:rPr>
                <w:rFonts w:ascii="Arial" w:hAnsi="Arial" w:cs="Arial"/>
                <w:lang w:val="en-US" w:eastAsia="zh-CN"/>
              </w:rPr>
            </w:pPr>
          </w:p>
          <w:p w14:paraId="1457EBE8" w14:textId="77777777" w:rsidR="00242AED" w:rsidRPr="00A94111" w:rsidRDefault="00242AED" w:rsidP="00435CDD">
            <w:pPr>
              <w:spacing w:before="120" w:after="120"/>
              <w:rPr>
                <w:rFonts w:ascii="Arial" w:hAnsi="Arial" w:cs="Arial"/>
                <w:b/>
                <w:lang w:val="en-US" w:eastAsia="zh-CN"/>
              </w:rPr>
            </w:pPr>
            <w:r w:rsidRPr="00A94111">
              <w:rPr>
                <w:rFonts w:ascii="Arial" w:hAnsi="Arial" w:cs="Arial" w:hint="eastAsia"/>
                <w:b/>
                <w:lang w:val="en-US" w:eastAsia="zh-CN"/>
              </w:rPr>
              <w:t>A</w:t>
            </w:r>
            <w:r w:rsidRPr="00A94111">
              <w:rPr>
                <w:rFonts w:ascii="Arial" w:hAnsi="Arial" w:cs="Arial"/>
                <w:b/>
                <w:lang w:val="en-US" w:eastAsia="zh-CN"/>
              </w:rPr>
              <w:t>ssumption 4:</w:t>
            </w:r>
          </w:p>
          <w:p w14:paraId="0C01E6A5" w14:textId="77777777" w:rsidR="00242AED" w:rsidRPr="00A94111" w:rsidRDefault="00242AED" w:rsidP="00435CDD">
            <w:pPr>
              <w:rPr>
                <w:rFonts w:ascii="Arial" w:hAnsi="Arial" w:cs="Arial"/>
                <w:lang w:val="en-US" w:eastAsia="zh-CN"/>
              </w:rPr>
            </w:pPr>
            <w:bookmarkStart w:id="1" w:name="_Hlk141693747"/>
            <w:r w:rsidRPr="00A94111">
              <w:rPr>
                <w:rFonts w:ascii="Arial" w:hAnsi="Arial" w:cs="Arial"/>
                <w:lang w:val="en-US" w:eastAsia="zh-CN"/>
              </w:rPr>
              <w:t xml:space="preserve">For the data generation entity and termination entity </w:t>
            </w:r>
            <w:r w:rsidRPr="00A94111">
              <w:rPr>
                <w:rFonts w:ascii="Arial" w:hAnsi="Arial" w:cs="Arial" w:hint="eastAsia"/>
                <w:lang w:val="en-US" w:eastAsia="zh-CN"/>
              </w:rPr>
              <w:t>deployed</w:t>
            </w:r>
            <w:r w:rsidRPr="00A94111">
              <w:rPr>
                <w:rFonts w:ascii="Arial" w:hAnsi="Arial" w:cs="Arial"/>
                <w:lang w:val="en-US" w:eastAsia="zh-CN"/>
              </w:rPr>
              <w:t xml:space="preserve"> </w:t>
            </w:r>
            <w:r w:rsidRPr="00A94111">
              <w:rPr>
                <w:rFonts w:ascii="Arial" w:hAnsi="Arial" w:cs="Arial" w:hint="eastAsia"/>
                <w:lang w:val="en-US" w:eastAsia="zh-CN"/>
              </w:rPr>
              <w:t>at</w:t>
            </w:r>
            <w:r w:rsidRPr="00A94111">
              <w:rPr>
                <w:rFonts w:ascii="Arial" w:hAnsi="Arial" w:cs="Arial"/>
                <w:lang w:val="en-US" w:eastAsia="zh-CN"/>
              </w:rPr>
              <w:t xml:space="preserve"> different entities, RAN2 </w:t>
            </w:r>
            <w:r>
              <w:rPr>
                <w:rFonts w:ascii="Arial" w:hAnsi="Arial" w:cs="Arial" w:hint="eastAsia"/>
                <w:lang w:val="en-US" w:eastAsia="zh-CN"/>
              </w:rPr>
              <w:t xml:space="preserve">made the following </w:t>
            </w:r>
            <w:r w:rsidRPr="00A94111">
              <w:rPr>
                <w:rFonts w:ascii="Arial" w:hAnsi="Arial" w:cs="Arial"/>
                <w:lang w:val="en-US" w:eastAsia="zh-CN"/>
              </w:rPr>
              <w:t>assum</w:t>
            </w:r>
            <w:r>
              <w:rPr>
                <w:rFonts w:ascii="Arial" w:hAnsi="Arial" w:cs="Arial" w:hint="eastAsia"/>
                <w:lang w:val="en-US" w:eastAsia="zh-CN"/>
              </w:rPr>
              <w:t>ptions</w:t>
            </w:r>
            <w:r w:rsidRPr="00A94111">
              <w:rPr>
                <w:rFonts w:ascii="Arial" w:hAnsi="Arial" w:cs="Arial"/>
                <w:lang w:val="en-US" w:eastAsia="zh-CN"/>
              </w:rPr>
              <w:t>:</w:t>
            </w:r>
          </w:p>
          <w:p w14:paraId="3FFA06BB" w14:textId="77777777" w:rsidR="00242AED" w:rsidRDefault="00242AED" w:rsidP="00242AED">
            <w:pPr>
              <w:pStyle w:val="ListParagraph"/>
              <w:numPr>
                <w:ilvl w:val="0"/>
                <w:numId w:val="34"/>
              </w:numPr>
              <w:spacing w:after="0"/>
              <w:rPr>
                <w:rFonts w:ascii="Arial" w:hAnsi="Arial" w:cs="Arial"/>
              </w:rPr>
            </w:pPr>
            <w:r>
              <w:rPr>
                <w:rFonts w:ascii="Arial" w:hAnsi="Arial" w:cs="Arial"/>
              </w:rPr>
              <w:t>For CSI enhancement and beam management use cases:</w:t>
            </w:r>
          </w:p>
          <w:p w14:paraId="75E11603"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model training, training data can be generated by UE/gNB and terminated at gNB/OAM/OTT server.</w:t>
            </w:r>
          </w:p>
          <w:p w14:paraId="57166860"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NW-sided model inference, input data can be generated by UE and terminated at gNB.</w:t>
            </w:r>
          </w:p>
          <w:p w14:paraId="11AF0B50" w14:textId="4CCC8B29" w:rsidR="00242AED" w:rsidRDefault="00242AED" w:rsidP="00242AED">
            <w:pPr>
              <w:pStyle w:val="ListParagraph"/>
              <w:widowControl w:val="0"/>
              <w:numPr>
                <w:ilvl w:val="0"/>
                <w:numId w:val="35"/>
              </w:numPr>
              <w:spacing w:after="0"/>
              <w:ind w:leftChars="100" w:left="620"/>
              <w:rPr>
                <w:rFonts w:ascii="Arial" w:hAnsi="Arial" w:cs="Arial"/>
              </w:rPr>
            </w:pPr>
            <w:bookmarkStart w:id="2" w:name="_Hlk141786848"/>
            <w:r>
              <w:rPr>
                <w:rFonts w:ascii="Arial" w:hAnsi="Arial" w:cs="Arial"/>
              </w:rPr>
              <w:t>For UE-side model inference, input data/assistance information can be generated by gNB and terminated at UE</w:t>
            </w:r>
            <w:bookmarkEnd w:id="2"/>
            <w:r>
              <w:rPr>
                <w:rFonts w:ascii="Arial" w:hAnsi="Arial" w:cs="Arial"/>
              </w:rPr>
              <w:t>.</w:t>
            </w:r>
          </w:p>
          <w:p w14:paraId="0351A6C7"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model monitoring at the NW side, performance metrics can be generated by UE and terminated at gNB.</w:t>
            </w:r>
          </w:p>
          <w:p w14:paraId="6E77C1EF" w14:textId="77777777" w:rsidR="00242AED" w:rsidRDefault="00242AED" w:rsidP="00242AED">
            <w:pPr>
              <w:pStyle w:val="ListParagraph"/>
              <w:numPr>
                <w:ilvl w:val="0"/>
                <w:numId w:val="34"/>
              </w:numPr>
              <w:spacing w:after="0"/>
              <w:rPr>
                <w:rFonts w:ascii="Arial" w:hAnsi="Arial" w:cs="Arial"/>
              </w:rPr>
            </w:pPr>
            <w:r>
              <w:rPr>
                <w:rFonts w:ascii="Arial" w:hAnsi="Arial" w:cs="Arial"/>
              </w:rPr>
              <w:t>For positioning enhancement use case:</w:t>
            </w:r>
          </w:p>
          <w:p w14:paraId="0357DD06"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model training, training data can be generated by UE/gNB and terminated at LMF/OTT server.</w:t>
            </w:r>
          </w:p>
          <w:p w14:paraId="5CC6E8A6"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NW-sided model inference, input data can be generated by UE/gNB and terminated at LMF and/or gNB.</w:t>
            </w:r>
          </w:p>
          <w:p w14:paraId="55D80E5B"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UE-side model inference, input data/assistance information can be generated by LMF/gNB and terminated at the UE.</w:t>
            </w:r>
          </w:p>
          <w:p w14:paraId="5CABA208" w14:textId="77777777" w:rsidR="00242AED" w:rsidRDefault="00242AED" w:rsidP="00242AED">
            <w:pPr>
              <w:pStyle w:val="ListParagraph"/>
              <w:widowControl w:val="0"/>
              <w:numPr>
                <w:ilvl w:val="0"/>
                <w:numId w:val="35"/>
              </w:numPr>
              <w:spacing w:after="0"/>
              <w:ind w:leftChars="100" w:left="620"/>
              <w:rPr>
                <w:rFonts w:ascii="Arial" w:hAnsi="Arial" w:cs="Arial"/>
              </w:rPr>
            </w:pPr>
            <w:r>
              <w:rPr>
                <w:rFonts w:ascii="Arial" w:hAnsi="Arial" w:cs="Arial"/>
              </w:rPr>
              <w:t>For model monitoring at the NW side, performance metrics can be generated by UE/gNB and terminated at LMF.</w:t>
            </w:r>
            <w:bookmarkEnd w:id="1"/>
          </w:p>
        </w:tc>
      </w:tr>
      <w:bookmarkEnd w:id="0"/>
    </w:tbl>
    <w:p w14:paraId="62A6C345" w14:textId="77777777" w:rsidR="00242AED" w:rsidRPr="00A94111" w:rsidRDefault="00242AED" w:rsidP="00F0663D">
      <w:pPr>
        <w:spacing w:after="120"/>
        <w:rPr>
          <w:rFonts w:ascii="Arial" w:eastAsia="Malgun Gothic" w:hAnsi="Arial" w:cs="Arial"/>
          <w:lang w:val="en-US"/>
        </w:rPr>
      </w:pPr>
    </w:p>
    <w:p w14:paraId="71BF77E1" w14:textId="4B574FD8" w:rsidR="009359E0" w:rsidRPr="00242AED" w:rsidRDefault="00242AED" w:rsidP="00242AED">
      <w:pPr>
        <w:pStyle w:val="ListParagraph"/>
        <w:numPr>
          <w:ilvl w:val="0"/>
          <w:numId w:val="36"/>
        </w:numPr>
        <w:spacing w:after="120"/>
        <w:rPr>
          <w:rFonts w:ascii="Arial" w:hAnsi="Arial" w:cs="Arial"/>
          <w:b/>
          <w:bCs/>
        </w:rPr>
      </w:pPr>
      <w:r w:rsidRPr="00242AED">
        <w:rPr>
          <w:rFonts w:ascii="Arial" w:hAnsi="Arial" w:cs="Arial"/>
        </w:rPr>
        <w:t>Confirm the above RAN2 assumptions on data collection (in Part A) and provide the concerns/additional information, if any.</w:t>
      </w:r>
    </w:p>
    <w:p w14:paraId="3C187E5A" w14:textId="77777777" w:rsidR="00242AED" w:rsidRPr="00A94111" w:rsidRDefault="00242AED" w:rsidP="00F0663D">
      <w:pPr>
        <w:spacing w:after="120"/>
        <w:rPr>
          <w:rFonts w:ascii="Arial" w:hAnsi="Arial" w:cs="Arial"/>
          <w:b/>
          <w:lang w:val="en-US"/>
        </w:rPr>
      </w:pPr>
    </w:p>
    <w:p w14:paraId="64D2D5DB" w14:textId="0ED5D351" w:rsidR="004068C0" w:rsidRPr="00A94111" w:rsidRDefault="004068C0" w:rsidP="00F0663D">
      <w:pPr>
        <w:spacing w:after="120"/>
        <w:rPr>
          <w:rFonts w:ascii="Arial" w:hAnsi="Arial" w:cs="Arial"/>
          <w:b/>
          <w:lang w:val="en-US"/>
        </w:rPr>
      </w:pPr>
      <w:r w:rsidRPr="00A94111">
        <w:rPr>
          <w:rFonts w:ascii="Arial" w:hAnsi="Arial" w:cs="Arial"/>
          <w:b/>
          <w:lang w:val="en-US"/>
        </w:rPr>
        <w:t xml:space="preserve">Answer </w:t>
      </w:r>
      <w:r w:rsidR="00314C6D" w:rsidRPr="00A94111">
        <w:rPr>
          <w:rFonts w:ascii="Arial" w:hAnsi="Arial" w:cs="Arial"/>
          <w:b/>
          <w:lang w:val="en-US"/>
        </w:rPr>
        <w:t>1</w:t>
      </w:r>
      <w:r w:rsidR="00242AED" w:rsidRPr="00A94111">
        <w:rPr>
          <w:rFonts w:ascii="Arial" w:hAnsi="Arial" w:cs="Arial"/>
          <w:b/>
          <w:lang w:val="en-US"/>
        </w:rPr>
        <w:t xml:space="preserve">: </w:t>
      </w:r>
    </w:p>
    <w:p w14:paraId="71D9ECCC" w14:textId="4C4A25E1" w:rsidR="00242AED" w:rsidRPr="0036055F" w:rsidRDefault="00242AED" w:rsidP="00242AED">
      <w:pPr>
        <w:pStyle w:val="ListParagraph"/>
        <w:widowControl w:val="0"/>
        <w:numPr>
          <w:ilvl w:val="0"/>
          <w:numId w:val="37"/>
        </w:numPr>
        <w:spacing w:before="120" w:after="120"/>
        <w:ind w:left="360"/>
        <w:jc w:val="both"/>
        <w:rPr>
          <w:rFonts w:ascii="Arial" w:hAnsi="Arial" w:cs="Arial"/>
          <w:lang w:eastAsia="zh-CN"/>
        </w:rPr>
      </w:pPr>
      <w:r w:rsidRPr="0036055F">
        <w:rPr>
          <w:rFonts w:ascii="Arial" w:hAnsi="Arial" w:cs="Arial"/>
        </w:rPr>
        <w:t xml:space="preserve">RAN1 confirms the RAN2 Assumption 1 </w:t>
      </w:r>
      <w:r w:rsidRPr="0036055F">
        <w:rPr>
          <w:rFonts w:ascii="Arial" w:hAnsi="Arial" w:cs="Arial"/>
          <w:lang w:eastAsia="zh-CN"/>
        </w:rPr>
        <w:t xml:space="preserve">with additional clarifications on the </w:t>
      </w:r>
      <w:r w:rsidR="00251C6D">
        <w:rPr>
          <w:rFonts w:ascii="Arial" w:hAnsi="Arial" w:cs="Arial"/>
          <w:lang w:eastAsia="zh-CN"/>
        </w:rPr>
        <w:t xml:space="preserve">listed </w:t>
      </w:r>
      <w:r w:rsidRPr="0036055F">
        <w:rPr>
          <w:rFonts w:ascii="Arial" w:hAnsi="Arial" w:cs="Arial"/>
          <w:lang w:eastAsia="zh-CN"/>
        </w:rPr>
        <w:t xml:space="preserve">examples. </w:t>
      </w:r>
    </w:p>
    <w:p w14:paraId="505E3C07" w14:textId="629ABE20" w:rsidR="00242AED" w:rsidRPr="0036055F" w:rsidRDefault="00242AED" w:rsidP="00242AED">
      <w:pPr>
        <w:pStyle w:val="ListParagraph"/>
        <w:widowControl w:val="0"/>
        <w:numPr>
          <w:ilvl w:val="0"/>
          <w:numId w:val="38"/>
        </w:numPr>
        <w:spacing w:before="120" w:after="120"/>
        <w:jc w:val="both"/>
        <w:rPr>
          <w:rFonts w:ascii="Arial" w:hAnsi="Arial" w:cs="Arial"/>
        </w:rPr>
      </w:pPr>
      <w:r w:rsidRPr="0036055F">
        <w:rPr>
          <w:rFonts w:ascii="Arial" w:hAnsi="Arial" w:cs="Arial"/>
          <w:lang w:eastAsia="zh-CN"/>
        </w:rPr>
        <w:t xml:space="preserve">For UE-sided models, input data for model inference </w:t>
      </w:r>
      <w:r w:rsidR="00251C6D">
        <w:rPr>
          <w:rFonts w:ascii="Arial" w:hAnsi="Arial" w:cs="Arial"/>
          <w:lang w:eastAsia="zh-CN"/>
        </w:rPr>
        <w:t xml:space="preserve">are </w:t>
      </w:r>
      <w:r w:rsidR="00CE7EE7">
        <w:rPr>
          <w:rFonts w:ascii="Arial" w:hAnsi="Arial" w:cs="Arial"/>
          <w:lang w:eastAsia="zh-CN"/>
        </w:rPr>
        <w:t>often received</w:t>
      </w:r>
      <w:r w:rsidR="00251C6D">
        <w:rPr>
          <w:rFonts w:ascii="Arial" w:hAnsi="Arial" w:cs="Arial"/>
          <w:lang w:eastAsia="zh-CN"/>
        </w:rPr>
        <w:t xml:space="preserve"> </w:t>
      </w:r>
      <w:r w:rsidRPr="0036055F">
        <w:rPr>
          <w:rFonts w:ascii="Arial" w:hAnsi="Arial" w:cs="Arial"/>
          <w:lang w:eastAsia="zh-CN"/>
        </w:rPr>
        <w:t xml:space="preserve">based on </w:t>
      </w:r>
      <w:r w:rsidR="00251C6D">
        <w:rPr>
          <w:rFonts w:ascii="Arial" w:hAnsi="Arial" w:cs="Arial"/>
          <w:lang w:eastAsia="zh-CN"/>
        </w:rPr>
        <w:t xml:space="preserve">the related </w:t>
      </w:r>
      <w:r w:rsidRPr="0036055F">
        <w:rPr>
          <w:rFonts w:ascii="Arial" w:hAnsi="Arial" w:cs="Arial"/>
          <w:lang w:eastAsia="zh-CN"/>
        </w:rPr>
        <w:t>RS measurements</w:t>
      </w:r>
      <w:r w:rsidR="0036055F">
        <w:rPr>
          <w:rFonts w:ascii="Arial" w:hAnsi="Arial" w:cs="Arial"/>
          <w:lang w:eastAsia="zh-CN"/>
        </w:rPr>
        <w:t xml:space="preserve"> applicable </w:t>
      </w:r>
      <w:r w:rsidR="006E09CF">
        <w:rPr>
          <w:rFonts w:ascii="Arial" w:hAnsi="Arial" w:cs="Arial"/>
          <w:lang w:eastAsia="zh-CN"/>
        </w:rPr>
        <w:t>in the</w:t>
      </w:r>
      <w:r w:rsidR="0036055F">
        <w:rPr>
          <w:rFonts w:ascii="Arial" w:hAnsi="Arial" w:cs="Arial"/>
          <w:lang w:eastAsia="zh-CN"/>
        </w:rPr>
        <w:t xml:space="preserve"> inference stage</w:t>
      </w:r>
      <w:r w:rsidRPr="0036055F">
        <w:rPr>
          <w:rFonts w:ascii="Arial" w:hAnsi="Arial" w:cs="Arial"/>
          <w:lang w:eastAsia="zh-CN"/>
        </w:rPr>
        <w:t xml:space="preserve">. </w:t>
      </w:r>
      <w:r w:rsidR="0036055F">
        <w:rPr>
          <w:rFonts w:ascii="Arial" w:hAnsi="Arial" w:cs="Arial"/>
          <w:lang w:eastAsia="zh-CN"/>
        </w:rPr>
        <w:t>Therefore</w:t>
      </w:r>
      <w:r w:rsidR="00251C6D">
        <w:rPr>
          <w:rFonts w:ascii="Arial" w:hAnsi="Arial" w:cs="Arial"/>
          <w:lang w:eastAsia="zh-CN"/>
        </w:rPr>
        <w:t xml:space="preserve">, </w:t>
      </w:r>
      <w:r w:rsidR="0036055F">
        <w:rPr>
          <w:rFonts w:ascii="Arial" w:hAnsi="Arial" w:cs="Arial"/>
          <w:lang w:eastAsia="zh-CN"/>
        </w:rPr>
        <w:t xml:space="preserve">input data for model inference (coming from </w:t>
      </w:r>
      <w:r w:rsidRPr="0036055F">
        <w:rPr>
          <w:rFonts w:ascii="Arial" w:hAnsi="Arial" w:cs="Arial"/>
          <w:lang w:eastAsia="zh-CN"/>
        </w:rPr>
        <w:t>RS measurements</w:t>
      </w:r>
      <w:r w:rsidR="0036055F">
        <w:rPr>
          <w:rFonts w:ascii="Arial" w:hAnsi="Arial" w:cs="Arial"/>
          <w:lang w:eastAsia="zh-CN"/>
        </w:rPr>
        <w:t>)</w:t>
      </w:r>
      <w:r w:rsidRPr="0036055F">
        <w:rPr>
          <w:rFonts w:ascii="Arial" w:hAnsi="Arial" w:cs="Arial"/>
          <w:lang w:eastAsia="zh-CN"/>
        </w:rPr>
        <w:t xml:space="preserve"> </w:t>
      </w:r>
      <w:r w:rsidR="00251C6D">
        <w:rPr>
          <w:rFonts w:ascii="Arial" w:hAnsi="Arial" w:cs="Arial"/>
          <w:lang w:eastAsia="zh-CN"/>
        </w:rPr>
        <w:t>can still</w:t>
      </w:r>
      <w:r w:rsidRPr="0036055F">
        <w:rPr>
          <w:rFonts w:ascii="Arial" w:hAnsi="Arial" w:cs="Arial"/>
          <w:lang w:eastAsia="zh-CN"/>
        </w:rPr>
        <w:t xml:space="preserve"> have some </w:t>
      </w:r>
      <w:r w:rsidR="0036055F">
        <w:rPr>
          <w:rFonts w:ascii="Arial" w:hAnsi="Arial" w:cs="Arial"/>
          <w:lang w:eastAsia="zh-CN"/>
        </w:rPr>
        <w:t>RAN</w:t>
      </w:r>
      <w:r w:rsidR="00251C6D">
        <w:rPr>
          <w:rFonts w:ascii="Arial" w:hAnsi="Arial" w:cs="Arial"/>
          <w:lang w:eastAsia="zh-CN"/>
        </w:rPr>
        <w:t>1/</w:t>
      </w:r>
      <w:r w:rsidR="0036055F">
        <w:rPr>
          <w:rFonts w:ascii="Arial" w:hAnsi="Arial" w:cs="Arial"/>
          <w:lang w:eastAsia="zh-CN"/>
        </w:rPr>
        <w:t xml:space="preserve">2 </w:t>
      </w:r>
      <w:r w:rsidRPr="0036055F">
        <w:rPr>
          <w:rFonts w:ascii="Arial" w:hAnsi="Arial" w:cs="Arial"/>
          <w:lang w:eastAsia="zh-CN"/>
        </w:rPr>
        <w:t xml:space="preserve">specification </w:t>
      </w:r>
      <w:r w:rsidR="0036055F">
        <w:rPr>
          <w:rFonts w:ascii="Arial" w:hAnsi="Arial" w:cs="Arial"/>
          <w:lang w:eastAsia="zh-CN"/>
        </w:rPr>
        <w:t>effort</w:t>
      </w:r>
      <w:r w:rsidR="00251C6D">
        <w:rPr>
          <w:rFonts w:ascii="Arial" w:hAnsi="Arial" w:cs="Arial"/>
          <w:lang w:eastAsia="zh-CN"/>
        </w:rPr>
        <w:t xml:space="preserve"> depending on the enhancements/changes to the RS measurement framework</w:t>
      </w:r>
      <w:r w:rsidRPr="0036055F">
        <w:rPr>
          <w:rFonts w:ascii="Arial" w:hAnsi="Arial" w:cs="Arial"/>
          <w:lang w:eastAsia="zh-CN"/>
        </w:rPr>
        <w:t xml:space="preserve">. </w:t>
      </w:r>
    </w:p>
    <w:p w14:paraId="7DCF143E" w14:textId="106FBEB4" w:rsidR="0036055F" w:rsidRPr="0036055F" w:rsidRDefault="00242AED" w:rsidP="0036055F">
      <w:pPr>
        <w:pStyle w:val="ListParagraph"/>
        <w:widowControl w:val="0"/>
        <w:numPr>
          <w:ilvl w:val="0"/>
          <w:numId w:val="38"/>
        </w:numPr>
        <w:spacing w:before="120" w:after="120"/>
        <w:jc w:val="both"/>
        <w:rPr>
          <w:rFonts w:ascii="Arial" w:hAnsi="Arial" w:cs="Arial"/>
        </w:rPr>
      </w:pPr>
      <w:r w:rsidRPr="0036055F">
        <w:rPr>
          <w:rFonts w:ascii="Arial" w:hAnsi="Arial" w:cs="Arial"/>
        </w:rPr>
        <w:t xml:space="preserve">For UE-side monitoring of the UE-sided model, </w:t>
      </w:r>
      <w:r w:rsidR="006E09CF">
        <w:rPr>
          <w:rFonts w:ascii="Arial" w:hAnsi="Arial" w:cs="Arial"/>
        </w:rPr>
        <w:t>RAN1</w:t>
      </w:r>
      <w:r w:rsidR="0036055F">
        <w:rPr>
          <w:rFonts w:ascii="Arial" w:hAnsi="Arial" w:cs="Arial"/>
        </w:rPr>
        <w:t xml:space="preserve"> </w:t>
      </w:r>
      <w:r w:rsidR="006E09CF">
        <w:rPr>
          <w:rFonts w:ascii="Arial" w:hAnsi="Arial" w:cs="Arial"/>
        </w:rPr>
        <w:t>has</w:t>
      </w:r>
      <w:r w:rsidR="0036055F">
        <w:rPr>
          <w:rFonts w:ascii="Arial" w:hAnsi="Arial" w:cs="Arial"/>
        </w:rPr>
        <w:t xml:space="preserve"> </w:t>
      </w:r>
      <w:r w:rsidR="006E09CF">
        <w:rPr>
          <w:rFonts w:ascii="Arial" w:hAnsi="Arial" w:cs="Arial"/>
        </w:rPr>
        <w:t xml:space="preserve">not precluded the option of </w:t>
      </w:r>
      <w:r w:rsidRPr="0036055F">
        <w:rPr>
          <w:rFonts w:ascii="Arial" w:hAnsi="Arial" w:cs="Arial"/>
        </w:rPr>
        <w:t xml:space="preserve">UE </w:t>
      </w:r>
      <w:r w:rsidR="00251C6D" w:rsidRPr="0036055F">
        <w:rPr>
          <w:rFonts w:ascii="Arial" w:hAnsi="Arial" w:cs="Arial"/>
        </w:rPr>
        <w:t>monitor</w:t>
      </w:r>
      <w:r w:rsidR="00251C6D">
        <w:rPr>
          <w:rFonts w:ascii="Arial" w:hAnsi="Arial" w:cs="Arial"/>
        </w:rPr>
        <w:t xml:space="preserve">ing </w:t>
      </w:r>
      <w:r w:rsidR="00251C6D" w:rsidRPr="0036055F">
        <w:rPr>
          <w:rFonts w:ascii="Arial" w:hAnsi="Arial" w:cs="Arial"/>
        </w:rPr>
        <w:t>UE</w:t>
      </w:r>
      <w:r w:rsidR="006E09CF">
        <w:rPr>
          <w:rFonts w:ascii="Arial" w:hAnsi="Arial" w:cs="Arial"/>
        </w:rPr>
        <w:t>-sided m</w:t>
      </w:r>
      <w:r w:rsidRPr="0036055F">
        <w:rPr>
          <w:rFonts w:ascii="Arial" w:hAnsi="Arial" w:cs="Arial"/>
        </w:rPr>
        <w:t xml:space="preserve">odels via implementation means. </w:t>
      </w:r>
      <w:r w:rsidR="0036055F">
        <w:rPr>
          <w:rFonts w:ascii="Arial" w:hAnsi="Arial" w:cs="Arial"/>
        </w:rPr>
        <w:t xml:space="preserve">However, </w:t>
      </w:r>
      <w:r w:rsidR="0036055F" w:rsidRPr="0036055F">
        <w:rPr>
          <w:rFonts w:ascii="Arial" w:hAnsi="Arial" w:cs="Arial"/>
        </w:rPr>
        <w:t xml:space="preserve">how to determine/consider performance metrics for model monitoring </w:t>
      </w:r>
      <w:r w:rsidR="0036055F">
        <w:rPr>
          <w:rFonts w:ascii="Arial" w:hAnsi="Arial" w:cs="Arial"/>
        </w:rPr>
        <w:t xml:space="preserve">at the UE </w:t>
      </w:r>
      <w:r w:rsidR="006E09CF">
        <w:rPr>
          <w:rFonts w:ascii="Arial" w:hAnsi="Arial" w:cs="Arial"/>
        </w:rPr>
        <w:t>and whether UE need</w:t>
      </w:r>
      <w:r w:rsidR="00251C6D">
        <w:rPr>
          <w:rFonts w:ascii="Arial" w:hAnsi="Arial" w:cs="Arial"/>
        </w:rPr>
        <w:t>s</w:t>
      </w:r>
      <w:r w:rsidR="006E09CF">
        <w:rPr>
          <w:rFonts w:ascii="Arial" w:hAnsi="Arial" w:cs="Arial"/>
        </w:rPr>
        <w:t xml:space="preserve"> input data </w:t>
      </w:r>
      <w:r w:rsidR="007118FC" w:rsidRPr="00A94111">
        <w:rPr>
          <w:rFonts w:ascii="Arial" w:hAnsi="Arial" w:cs="Arial"/>
        </w:rPr>
        <w:t>from the NW</w:t>
      </w:r>
      <w:r w:rsidR="006E09CF">
        <w:rPr>
          <w:rFonts w:ascii="Arial" w:hAnsi="Arial" w:cs="Arial"/>
        </w:rPr>
        <w:t xml:space="preserve"> for model monitoring</w:t>
      </w:r>
      <w:r w:rsidR="00251C6D">
        <w:rPr>
          <w:rFonts w:ascii="Arial" w:hAnsi="Arial" w:cs="Arial"/>
        </w:rPr>
        <w:t xml:space="preserve"> to be decided</w:t>
      </w:r>
      <w:r w:rsidR="0036055F" w:rsidRPr="0036055F">
        <w:rPr>
          <w:rFonts w:ascii="Arial" w:hAnsi="Arial" w:cs="Arial"/>
        </w:rPr>
        <w:t xml:space="preserve"> by RAN1.</w:t>
      </w:r>
      <w:r w:rsidR="0036055F">
        <w:rPr>
          <w:rFonts w:ascii="Arial" w:hAnsi="Arial" w:cs="Arial"/>
        </w:rPr>
        <w:t xml:space="preserve"> </w:t>
      </w:r>
      <w:r w:rsidR="00157868">
        <w:rPr>
          <w:rFonts w:ascii="Arial" w:hAnsi="Arial" w:cs="Arial"/>
        </w:rPr>
        <w:t>For example, t</w:t>
      </w:r>
      <w:r w:rsidR="00260E87">
        <w:rPr>
          <w:rFonts w:ascii="Arial" w:hAnsi="Arial" w:cs="Arial"/>
        </w:rPr>
        <w:t>here is a</w:t>
      </w:r>
      <w:r w:rsidR="006B4D8E">
        <w:rPr>
          <w:rFonts w:ascii="Arial" w:hAnsi="Arial" w:cs="Arial"/>
        </w:rPr>
        <w:t xml:space="preserve"> case of UE-side model monitoring </w:t>
      </w:r>
      <w:r w:rsidR="00277B7A">
        <w:rPr>
          <w:rFonts w:ascii="Arial" w:hAnsi="Arial" w:cs="Arial"/>
        </w:rPr>
        <w:t>identified in RAN1</w:t>
      </w:r>
      <w:r w:rsidR="00786CD0">
        <w:rPr>
          <w:rFonts w:ascii="Arial" w:hAnsi="Arial" w:cs="Arial"/>
        </w:rPr>
        <w:t>,</w:t>
      </w:r>
      <w:r w:rsidR="00164835">
        <w:rPr>
          <w:rFonts w:ascii="Arial" w:hAnsi="Arial" w:cs="Arial"/>
        </w:rPr>
        <w:t xml:space="preserve"> for</w:t>
      </w:r>
      <w:r w:rsidR="00A255BA">
        <w:rPr>
          <w:rFonts w:ascii="Arial" w:hAnsi="Arial" w:cs="Arial"/>
        </w:rPr>
        <w:t xml:space="preserve"> the CSI compression sub-use case,</w:t>
      </w:r>
      <w:r w:rsidR="00786CD0">
        <w:rPr>
          <w:rFonts w:ascii="Arial" w:hAnsi="Arial" w:cs="Arial"/>
        </w:rPr>
        <w:t xml:space="preserve"> which needs data input from the NW</w:t>
      </w:r>
      <w:r w:rsidR="00DD0641">
        <w:rPr>
          <w:rFonts w:ascii="Arial" w:hAnsi="Arial" w:cs="Arial"/>
        </w:rPr>
        <w:t xml:space="preserve">, </w:t>
      </w:r>
      <w:r w:rsidR="00DD0641" w:rsidRPr="00DD0641">
        <w:rPr>
          <w:rFonts w:ascii="Arial" w:hAnsi="Arial" w:cs="Arial"/>
          <w:i/>
          <w:iCs/>
        </w:rPr>
        <w:t>i.e.</w:t>
      </w:r>
      <w:r w:rsidR="00DD0641">
        <w:rPr>
          <w:rFonts w:ascii="Arial" w:hAnsi="Arial" w:cs="Arial"/>
        </w:rPr>
        <w:t xml:space="preserve">, </w:t>
      </w:r>
      <w:r w:rsidR="00B905B4">
        <w:rPr>
          <w:rFonts w:ascii="Arial" w:hAnsi="Arial" w:cs="Arial"/>
        </w:rPr>
        <w:t>the</w:t>
      </w:r>
      <w:r w:rsidR="00A255BA">
        <w:rPr>
          <w:rFonts w:ascii="Arial" w:hAnsi="Arial" w:cs="Arial"/>
        </w:rPr>
        <w:t xml:space="preserve"> UE-side model monitoring based on intermediate KPIs, </w:t>
      </w:r>
      <w:r w:rsidR="00252C77">
        <w:rPr>
          <w:rFonts w:ascii="Arial" w:hAnsi="Arial" w:cs="Arial"/>
        </w:rPr>
        <w:t xml:space="preserve">where </w:t>
      </w:r>
      <w:r w:rsidR="00A255BA">
        <w:rPr>
          <w:rFonts w:ascii="Arial" w:hAnsi="Arial" w:cs="Arial"/>
        </w:rPr>
        <w:t xml:space="preserve">the calculation of </w:t>
      </w:r>
      <m:oMath>
        <m:r>
          <w:rPr>
            <w:rFonts w:ascii="Cambria Math" w:hAnsi="Cambria Math" w:cs="Arial"/>
          </w:rPr>
          <m:t>KP</m:t>
        </m:r>
        <m:sSub>
          <m:sSubPr>
            <m:ctrlPr>
              <w:rPr>
                <w:rFonts w:ascii="Cambria Math" w:hAnsi="Cambria Math" w:cs="Arial"/>
                <w:i/>
              </w:rPr>
            </m:ctrlPr>
          </m:sSubPr>
          <m:e>
            <m:r>
              <w:rPr>
                <w:rFonts w:ascii="Cambria Math" w:hAnsi="Cambria Math" w:cs="Arial"/>
              </w:rPr>
              <m:t>I</m:t>
            </m:r>
          </m:e>
          <m:sub>
            <m:r>
              <w:rPr>
                <w:rFonts w:ascii="Cambria Math" w:hAnsi="Cambria Math" w:cs="Arial"/>
              </w:rPr>
              <m:t>genie</m:t>
            </m:r>
          </m:sub>
        </m:sSub>
      </m:oMath>
      <w:r w:rsidR="00A255BA">
        <w:rPr>
          <w:rFonts w:ascii="Arial" w:hAnsi="Arial" w:cs="Arial"/>
        </w:rPr>
        <w:t xml:space="preserve"> requires the output-CSI at the NW side.</w:t>
      </w:r>
    </w:p>
    <w:p w14:paraId="72470C3C" w14:textId="77777777" w:rsidR="00242AED" w:rsidRPr="0036055F" w:rsidRDefault="00242AED" w:rsidP="00242AED">
      <w:pPr>
        <w:pStyle w:val="ListParagraph"/>
        <w:widowControl w:val="0"/>
        <w:numPr>
          <w:ilvl w:val="0"/>
          <w:numId w:val="37"/>
        </w:numPr>
        <w:spacing w:before="120" w:after="120"/>
        <w:ind w:left="360"/>
        <w:jc w:val="both"/>
        <w:rPr>
          <w:rFonts w:ascii="Arial" w:hAnsi="Arial" w:cs="Arial"/>
        </w:rPr>
      </w:pPr>
      <w:r w:rsidRPr="0036055F">
        <w:rPr>
          <w:rFonts w:ascii="Arial" w:hAnsi="Arial" w:cs="Arial"/>
        </w:rPr>
        <w:t xml:space="preserve">RAN1 confirms the RAN2 Assumptions 2 and 3. </w:t>
      </w:r>
    </w:p>
    <w:p w14:paraId="2AAD3B94" w14:textId="631BBB0D" w:rsidR="00242AED" w:rsidRPr="0036055F" w:rsidRDefault="00242AED" w:rsidP="00242AED">
      <w:pPr>
        <w:pStyle w:val="ListParagraph"/>
        <w:widowControl w:val="0"/>
        <w:numPr>
          <w:ilvl w:val="0"/>
          <w:numId w:val="37"/>
        </w:numPr>
        <w:spacing w:before="120" w:after="120"/>
        <w:ind w:left="360"/>
        <w:jc w:val="both"/>
        <w:rPr>
          <w:rFonts w:ascii="Arial" w:hAnsi="Arial" w:cs="Arial"/>
        </w:rPr>
      </w:pPr>
      <w:r w:rsidRPr="0036055F">
        <w:rPr>
          <w:rFonts w:ascii="Arial" w:hAnsi="Arial" w:cs="Arial"/>
        </w:rPr>
        <w:t xml:space="preserve">RAN1 confirms the RAN2 Assumption 4 </w:t>
      </w:r>
      <w:r w:rsidR="005022F9" w:rsidRPr="00A94111">
        <w:rPr>
          <w:rFonts w:ascii="Arial" w:hAnsi="Arial" w:cs="Arial"/>
        </w:rPr>
        <w:t xml:space="preserve">(other than the </w:t>
      </w:r>
      <w:r w:rsidR="00852D11" w:rsidRPr="00A94111">
        <w:rPr>
          <w:rFonts w:ascii="Arial" w:hAnsi="Arial" w:cs="Arial"/>
        </w:rPr>
        <w:t xml:space="preserve">model training data termination entities) </w:t>
      </w:r>
      <w:r w:rsidRPr="0036055F">
        <w:rPr>
          <w:rFonts w:ascii="Arial" w:hAnsi="Arial" w:cs="Arial"/>
        </w:rPr>
        <w:t xml:space="preserve">with </w:t>
      </w:r>
      <w:r w:rsidR="00157868">
        <w:rPr>
          <w:rFonts w:ascii="Arial" w:hAnsi="Arial" w:cs="Arial"/>
        </w:rPr>
        <w:t>several</w:t>
      </w:r>
      <w:r w:rsidR="00852D11" w:rsidRPr="00A94111">
        <w:rPr>
          <w:rFonts w:ascii="Arial" w:hAnsi="Arial" w:cs="Arial"/>
        </w:rPr>
        <w:t xml:space="preserve"> </w:t>
      </w:r>
      <w:r w:rsidRPr="0036055F">
        <w:rPr>
          <w:rFonts w:ascii="Arial" w:hAnsi="Arial" w:cs="Arial"/>
        </w:rPr>
        <w:t>corrections</w:t>
      </w:r>
      <w:r w:rsidR="00193575" w:rsidRPr="00A94111">
        <w:rPr>
          <w:rFonts w:ascii="Arial" w:hAnsi="Arial" w:cs="Arial"/>
        </w:rPr>
        <w:t>/comments</w:t>
      </w:r>
      <w:r w:rsidRPr="00A94111">
        <w:rPr>
          <w:rFonts w:ascii="Arial" w:hAnsi="Arial" w:cs="Arial"/>
        </w:rPr>
        <w:t>.</w:t>
      </w:r>
      <w:r w:rsidRPr="0036055F">
        <w:rPr>
          <w:rFonts w:ascii="Arial" w:hAnsi="Arial" w:cs="Arial"/>
        </w:rPr>
        <w:t xml:space="preserve"> Clarification for the corrections</w:t>
      </w:r>
      <w:r w:rsidR="00BE0901" w:rsidRPr="00A94111">
        <w:rPr>
          <w:rFonts w:ascii="Arial" w:hAnsi="Arial" w:cs="Arial"/>
        </w:rPr>
        <w:t>/comments</w:t>
      </w:r>
      <w:r w:rsidRPr="0036055F">
        <w:rPr>
          <w:rFonts w:ascii="Arial" w:hAnsi="Arial" w:cs="Arial"/>
        </w:rPr>
        <w:t xml:space="preserve"> is as below, </w:t>
      </w:r>
    </w:p>
    <w:p w14:paraId="37DFAA19" w14:textId="775E2DDE" w:rsidR="00BE0901" w:rsidRPr="00A94111" w:rsidRDefault="007B23F9" w:rsidP="00242AED">
      <w:pPr>
        <w:pStyle w:val="ListParagraph"/>
        <w:widowControl w:val="0"/>
        <w:numPr>
          <w:ilvl w:val="1"/>
          <w:numId w:val="39"/>
        </w:numPr>
        <w:spacing w:before="120" w:after="120"/>
        <w:jc w:val="both"/>
        <w:rPr>
          <w:rFonts w:ascii="Arial" w:hAnsi="Arial" w:cs="Arial"/>
        </w:rPr>
      </w:pPr>
      <w:r w:rsidRPr="00A94111">
        <w:rPr>
          <w:rFonts w:ascii="Arial" w:hAnsi="Arial" w:cs="Arial"/>
        </w:rPr>
        <w:t>On</w:t>
      </w:r>
      <w:r w:rsidR="00F013DD" w:rsidRPr="00A94111">
        <w:rPr>
          <w:rFonts w:ascii="Arial" w:hAnsi="Arial" w:cs="Arial"/>
        </w:rPr>
        <w:t xml:space="preserve"> the data termination</w:t>
      </w:r>
      <w:r w:rsidR="006D1571" w:rsidRPr="00A94111">
        <w:rPr>
          <w:rFonts w:ascii="Arial" w:hAnsi="Arial" w:cs="Arial"/>
        </w:rPr>
        <w:t xml:space="preserve"> </w:t>
      </w:r>
      <w:r w:rsidR="00325333" w:rsidRPr="00A94111">
        <w:rPr>
          <w:rFonts w:ascii="Arial" w:hAnsi="Arial" w:cs="Arial"/>
        </w:rPr>
        <w:t>associated with the</w:t>
      </w:r>
      <w:r w:rsidR="002279F0" w:rsidRPr="00A94111">
        <w:rPr>
          <w:rFonts w:ascii="Arial" w:hAnsi="Arial" w:cs="Arial"/>
        </w:rPr>
        <w:t xml:space="preserve"> model training</w:t>
      </w:r>
      <w:r w:rsidR="000E3DC9" w:rsidRPr="00A94111">
        <w:rPr>
          <w:rFonts w:ascii="Arial" w:hAnsi="Arial" w:cs="Arial"/>
        </w:rPr>
        <w:t xml:space="preserve">, </w:t>
      </w:r>
      <w:r w:rsidR="0071691F" w:rsidRPr="00A94111">
        <w:rPr>
          <w:rFonts w:ascii="Arial" w:hAnsi="Arial" w:cs="Arial"/>
        </w:rPr>
        <w:t xml:space="preserve">RAN1 </w:t>
      </w:r>
      <w:r w:rsidR="00416789" w:rsidRPr="00A94111">
        <w:rPr>
          <w:rFonts w:ascii="Arial" w:hAnsi="Arial" w:cs="Arial"/>
        </w:rPr>
        <w:t>does not discuss entities</w:t>
      </w:r>
      <w:r w:rsidR="00380E6B" w:rsidRPr="00A94111">
        <w:rPr>
          <w:rFonts w:ascii="Arial" w:hAnsi="Arial" w:cs="Arial"/>
        </w:rPr>
        <w:t xml:space="preserve"> </w:t>
      </w:r>
      <w:r w:rsidR="00F962CD" w:rsidRPr="00A94111">
        <w:rPr>
          <w:rFonts w:ascii="Arial" w:hAnsi="Arial" w:cs="Arial"/>
        </w:rPr>
        <w:t>like</w:t>
      </w:r>
      <w:r w:rsidR="00380E6B" w:rsidRPr="00A94111">
        <w:rPr>
          <w:rFonts w:ascii="Arial" w:hAnsi="Arial" w:cs="Arial"/>
        </w:rPr>
        <w:t xml:space="preserve"> </w:t>
      </w:r>
      <w:r w:rsidR="0071691F" w:rsidRPr="00A94111">
        <w:rPr>
          <w:rFonts w:ascii="Arial" w:hAnsi="Arial" w:cs="Arial"/>
        </w:rPr>
        <w:t xml:space="preserve">OAM </w:t>
      </w:r>
      <w:r w:rsidR="000113F3">
        <w:rPr>
          <w:rFonts w:ascii="Arial" w:hAnsi="Arial" w:cs="Arial"/>
        </w:rPr>
        <w:t xml:space="preserve">or </w:t>
      </w:r>
      <w:r w:rsidR="0071691F" w:rsidRPr="00A94111">
        <w:rPr>
          <w:rFonts w:ascii="Arial" w:hAnsi="Arial" w:cs="Arial"/>
        </w:rPr>
        <w:t xml:space="preserve">OTT </w:t>
      </w:r>
      <w:r w:rsidR="00157868">
        <w:rPr>
          <w:rFonts w:ascii="Arial" w:hAnsi="Arial" w:cs="Arial"/>
        </w:rPr>
        <w:t>servers</w:t>
      </w:r>
      <w:r w:rsidR="009B6F70" w:rsidRPr="00A94111">
        <w:rPr>
          <w:rFonts w:ascii="Arial" w:hAnsi="Arial" w:cs="Arial"/>
        </w:rPr>
        <w:t>.</w:t>
      </w:r>
      <w:r w:rsidR="005A1938" w:rsidRPr="00A94111">
        <w:rPr>
          <w:rFonts w:ascii="Arial" w:hAnsi="Arial" w:cs="Arial"/>
        </w:rPr>
        <w:t xml:space="preserve"> Therefore, it is up to RAN2/RAN3 to decide which NW</w:t>
      </w:r>
      <w:r w:rsidR="000F284C">
        <w:rPr>
          <w:rFonts w:ascii="Arial" w:hAnsi="Arial" w:cs="Arial"/>
        </w:rPr>
        <w:t>/</w:t>
      </w:r>
      <w:r w:rsidR="005A1938" w:rsidRPr="00A94111">
        <w:rPr>
          <w:rFonts w:ascii="Arial" w:hAnsi="Arial" w:cs="Arial"/>
        </w:rPr>
        <w:t>UE side entities</w:t>
      </w:r>
      <w:r w:rsidR="00714AFD">
        <w:rPr>
          <w:rFonts w:ascii="Arial" w:hAnsi="Arial" w:cs="Arial"/>
        </w:rPr>
        <w:t xml:space="preserve"> (OAM, CN, OTT server, gNB, </w:t>
      </w:r>
      <w:r w:rsidR="00157868">
        <w:rPr>
          <w:rFonts w:ascii="Arial" w:hAnsi="Arial" w:cs="Arial"/>
        </w:rPr>
        <w:t>etc.</w:t>
      </w:r>
      <w:r w:rsidR="00714AFD">
        <w:rPr>
          <w:rFonts w:ascii="Arial" w:hAnsi="Arial" w:cs="Arial"/>
        </w:rPr>
        <w:t>,.)</w:t>
      </w:r>
      <w:r w:rsidR="005A1938" w:rsidRPr="00A94111">
        <w:rPr>
          <w:rFonts w:ascii="Arial" w:hAnsi="Arial" w:cs="Arial"/>
        </w:rPr>
        <w:t xml:space="preserve"> should be involved </w:t>
      </w:r>
      <w:r w:rsidR="00157868">
        <w:rPr>
          <w:rFonts w:ascii="Arial" w:hAnsi="Arial" w:cs="Arial"/>
        </w:rPr>
        <w:t>in</w:t>
      </w:r>
      <w:r w:rsidR="005A1938" w:rsidRPr="00A94111">
        <w:rPr>
          <w:rFonts w:ascii="Arial" w:hAnsi="Arial" w:cs="Arial"/>
        </w:rPr>
        <w:t xml:space="preserve"> the </w:t>
      </w:r>
      <w:r w:rsidR="000B3878" w:rsidRPr="00A94111">
        <w:rPr>
          <w:rFonts w:ascii="Arial" w:hAnsi="Arial" w:cs="Arial"/>
        </w:rPr>
        <w:t xml:space="preserve">model training </w:t>
      </w:r>
      <w:r w:rsidR="005A1938" w:rsidRPr="00A94111">
        <w:rPr>
          <w:rFonts w:ascii="Arial" w:hAnsi="Arial" w:cs="Arial"/>
        </w:rPr>
        <w:t xml:space="preserve">data termination discussion. </w:t>
      </w:r>
      <w:r w:rsidR="000B3878" w:rsidRPr="00A94111">
        <w:rPr>
          <w:rFonts w:ascii="Arial" w:hAnsi="Arial" w:cs="Arial"/>
        </w:rPr>
        <w:t>From RAN1 discussions, t</w:t>
      </w:r>
      <w:r w:rsidR="009B6F70" w:rsidRPr="00A94111">
        <w:rPr>
          <w:rFonts w:ascii="Arial" w:hAnsi="Arial" w:cs="Arial"/>
        </w:rPr>
        <w:t>he model training</w:t>
      </w:r>
      <w:r w:rsidR="00F77F8D" w:rsidRPr="00A94111">
        <w:rPr>
          <w:rFonts w:ascii="Arial" w:hAnsi="Arial" w:cs="Arial"/>
        </w:rPr>
        <w:t xml:space="preserve"> can be </w:t>
      </w:r>
      <w:r w:rsidR="00100BFE" w:rsidRPr="00A94111">
        <w:rPr>
          <w:rFonts w:ascii="Arial" w:hAnsi="Arial" w:cs="Arial"/>
        </w:rPr>
        <w:t>handled</w:t>
      </w:r>
      <w:r w:rsidR="00F77F8D" w:rsidRPr="00A94111">
        <w:rPr>
          <w:rFonts w:ascii="Arial" w:hAnsi="Arial" w:cs="Arial"/>
        </w:rPr>
        <w:t xml:space="preserve"> at the NW</w:t>
      </w:r>
      <w:r w:rsidR="00157868">
        <w:rPr>
          <w:rFonts w:ascii="Arial" w:hAnsi="Arial" w:cs="Arial"/>
        </w:rPr>
        <w:t xml:space="preserve"> side</w:t>
      </w:r>
      <w:r w:rsidR="002A787E" w:rsidRPr="00A94111">
        <w:rPr>
          <w:rFonts w:ascii="Arial" w:hAnsi="Arial" w:cs="Arial"/>
        </w:rPr>
        <w:t xml:space="preserve"> and/or UE</w:t>
      </w:r>
      <w:r w:rsidR="00157868">
        <w:rPr>
          <w:rFonts w:ascii="Arial" w:hAnsi="Arial" w:cs="Arial"/>
        </w:rPr>
        <w:t xml:space="preserve"> </w:t>
      </w:r>
      <w:r w:rsidR="00723A99" w:rsidRPr="00A94111">
        <w:rPr>
          <w:rFonts w:ascii="Arial" w:hAnsi="Arial" w:cs="Arial"/>
        </w:rPr>
        <w:t>side</w:t>
      </w:r>
      <w:r w:rsidR="002A787E" w:rsidRPr="00A94111">
        <w:rPr>
          <w:rFonts w:ascii="Arial" w:hAnsi="Arial" w:cs="Arial"/>
        </w:rPr>
        <w:t xml:space="preserve"> depending on </w:t>
      </w:r>
      <w:r w:rsidR="00F17D1E" w:rsidRPr="00A94111">
        <w:rPr>
          <w:rFonts w:ascii="Arial" w:hAnsi="Arial" w:cs="Arial"/>
        </w:rPr>
        <w:t>the</w:t>
      </w:r>
      <w:r w:rsidR="002A787E" w:rsidRPr="00A94111">
        <w:rPr>
          <w:rFonts w:ascii="Arial" w:hAnsi="Arial" w:cs="Arial"/>
        </w:rPr>
        <w:t xml:space="preserve"> sub-use case</w:t>
      </w:r>
      <w:r w:rsidR="00723A99" w:rsidRPr="00A94111">
        <w:rPr>
          <w:rFonts w:ascii="Arial" w:hAnsi="Arial" w:cs="Arial"/>
        </w:rPr>
        <w:t xml:space="preserve">. </w:t>
      </w:r>
    </w:p>
    <w:p w14:paraId="52D37841" w14:textId="0B1C0680" w:rsidR="00242AED" w:rsidRPr="0036055F" w:rsidRDefault="00242AED" w:rsidP="00242AED">
      <w:pPr>
        <w:pStyle w:val="ListParagraph"/>
        <w:widowControl w:val="0"/>
        <w:numPr>
          <w:ilvl w:val="1"/>
          <w:numId w:val="39"/>
        </w:numPr>
        <w:spacing w:before="120" w:after="120"/>
        <w:jc w:val="both"/>
        <w:rPr>
          <w:rFonts w:ascii="Arial" w:hAnsi="Arial" w:cs="Arial"/>
        </w:rPr>
      </w:pPr>
      <w:r w:rsidRPr="7665328B">
        <w:rPr>
          <w:rFonts w:ascii="Arial" w:hAnsi="Arial" w:cs="Arial"/>
        </w:rPr>
        <w:t>In Assumption 4, it was not clear why to list “</w:t>
      </w:r>
      <w:r w:rsidRPr="7665328B">
        <w:rPr>
          <w:rFonts w:ascii="Arial" w:hAnsi="Arial" w:cs="Arial"/>
          <w:i/>
          <w:iCs/>
        </w:rPr>
        <w:t>assistance info</w:t>
      </w:r>
      <w:r w:rsidRPr="7665328B">
        <w:rPr>
          <w:rFonts w:ascii="Arial" w:hAnsi="Arial" w:cs="Arial"/>
        </w:rPr>
        <w:t>” separately from the input data</w:t>
      </w:r>
      <w:r w:rsidR="00F93356" w:rsidRPr="7665328B">
        <w:rPr>
          <w:rFonts w:ascii="Arial" w:hAnsi="Arial" w:cs="Arial"/>
        </w:rPr>
        <w:t xml:space="preserve"> and only </w:t>
      </w:r>
      <w:r w:rsidR="00483D5A" w:rsidRPr="7665328B">
        <w:rPr>
          <w:rFonts w:ascii="Arial" w:hAnsi="Arial" w:cs="Arial"/>
        </w:rPr>
        <w:t xml:space="preserve">for the case of </w:t>
      </w:r>
      <w:r w:rsidR="00F93356" w:rsidRPr="7665328B">
        <w:rPr>
          <w:rFonts w:ascii="Arial" w:hAnsi="Arial" w:cs="Arial"/>
        </w:rPr>
        <w:t>UE-sided model inference</w:t>
      </w:r>
      <w:r w:rsidRPr="7665328B">
        <w:rPr>
          <w:rFonts w:ascii="Arial" w:hAnsi="Arial" w:cs="Arial"/>
        </w:rPr>
        <w:t>. As “input data” is generally mentioned</w:t>
      </w:r>
      <w:r w:rsidR="00251C6D" w:rsidRPr="7665328B">
        <w:rPr>
          <w:rFonts w:ascii="Arial" w:hAnsi="Arial" w:cs="Arial"/>
        </w:rPr>
        <w:t xml:space="preserve"> in the LS</w:t>
      </w:r>
      <w:r w:rsidRPr="7665328B">
        <w:rPr>
          <w:rFonts w:ascii="Arial" w:hAnsi="Arial" w:cs="Arial"/>
        </w:rPr>
        <w:t xml:space="preserve">, RAN1 understands that </w:t>
      </w:r>
      <w:r w:rsidR="00251C6D" w:rsidRPr="7665328B">
        <w:rPr>
          <w:rFonts w:ascii="Arial" w:hAnsi="Arial" w:cs="Arial"/>
        </w:rPr>
        <w:t xml:space="preserve">“input data” </w:t>
      </w:r>
      <w:r w:rsidRPr="7665328B">
        <w:rPr>
          <w:rFonts w:ascii="Arial" w:hAnsi="Arial" w:cs="Arial"/>
        </w:rPr>
        <w:t>may include any sort of data</w:t>
      </w:r>
      <w:r w:rsidR="00520CB4" w:rsidRPr="7665328B">
        <w:rPr>
          <w:rFonts w:ascii="Arial" w:hAnsi="Arial" w:cs="Arial"/>
        </w:rPr>
        <w:t>.</w:t>
      </w:r>
      <w:r w:rsidR="00D4591C" w:rsidRPr="7665328B">
        <w:rPr>
          <w:rFonts w:ascii="Arial" w:hAnsi="Arial" w:cs="Arial"/>
        </w:rPr>
        <w:t xml:space="preserve"> </w:t>
      </w:r>
      <w:r w:rsidRPr="7665328B">
        <w:rPr>
          <w:rFonts w:ascii="Arial" w:hAnsi="Arial" w:cs="Arial"/>
        </w:rPr>
        <w:t>Whether</w:t>
      </w:r>
      <w:r w:rsidR="004C5EB6" w:rsidRPr="7665328B">
        <w:rPr>
          <w:rFonts w:ascii="Arial" w:hAnsi="Arial" w:cs="Arial"/>
        </w:rPr>
        <w:t xml:space="preserve"> and how</w:t>
      </w:r>
      <w:r w:rsidRPr="7665328B">
        <w:rPr>
          <w:rFonts w:ascii="Arial" w:hAnsi="Arial" w:cs="Arial"/>
        </w:rPr>
        <w:t xml:space="preserve"> assistance information </w:t>
      </w:r>
      <w:r w:rsidR="00157868">
        <w:rPr>
          <w:rFonts w:ascii="Arial" w:hAnsi="Arial" w:cs="Arial"/>
        </w:rPr>
        <w:t xml:space="preserve">is </w:t>
      </w:r>
      <w:r w:rsidR="005C5819" w:rsidRPr="7665328B">
        <w:rPr>
          <w:rFonts w:ascii="Arial" w:hAnsi="Arial" w:cs="Arial"/>
        </w:rPr>
        <w:t xml:space="preserve">considered </w:t>
      </w:r>
      <w:r w:rsidR="005C5819" w:rsidRPr="00A94111">
        <w:rPr>
          <w:rFonts w:ascii="Arial" w:hAnsi="Arial" w:cs="Arial"/>
        </w:rPr>
        <w:t>for</w:t>
      </w:r>
      <w:r w:rsidR="00243E2A" w:rsidRPr="7665328B">
        <w:rPr>
          <w:rFonts w:ascii="Arial" w:hAnsi="Arial" w:cs="Arial"/>
        </w:rPr>
        <w:t xml:space="preserve"> NW-sided or UE-sided model inference/training/monitoring </w:t>
      </w:r>
      <w:r w:rsidRPr="7665328B">
        <w:rPr>
          <w:rFonts w:ascii="Arial" w:hAnsi="Arial" w:cs="Arial"/>
        </w:rPr>
        <w:t xml:space="preserve">is a separate RAN1 discussion. </w:t>
      </w:r>
    </w:p>
    <w:p w14:paraId="15B92723" w14:textId="1C527F39" w:rsidR="00242AED" w:rsidRPr="0036055F" w:rsidRDefault="00242AED" w:rsidP="00242AED">
      <w:pPr>
        <w:pStyle w:val="ListParagraph"/>
        <w:widowControl w:val="0"/>
        <w:numPr>
          <w:ilvl w:val="1"/>
          <w:numId w:val="39"/>
        </w:numPr>
        <w:spacing w:before="120" w:after="120"/>
        <w:jc w:val="both"/>
        <w:rPr>
          <w:rFonts w:ascii="Arial" w:hAnsi="Arial" w:cs="Arial"/>
        </w:rPr>
      </w:pPr>
      <w:r w:rsidRPr="0036055F">
        <w:rPr>
          <w:rFonts w:ascii="Arial" w:hAnsi="Arial" w:cs="Arial"/>
        </w:rPr>
        <w:t xml:space="preserve">In Assumption 4, it should be noted that the performance metrics can also be generated by the </w:t>
      </w:r>
      <w:r w:rsidR="00157868">
        <w:rPr>
          <w:rFonts w:ascii="Arial" w:hAnsi="Arial" w:cs="Arial"/>
        </w:rPr>
        <w:t>NW side</w:t>
      </w:r>
      <w:r w:rsidRPr="0036055F">
        <w:rPr>
          <w:rFonts w:ascii="Arial" w:hAnsi="Arial" w:cs="Arial"/>
        </w:rPr>
        <w:t xml:space="preserve"> for the model monitoring at the NW</w:t>
      </w:r>
      <w:r w:rsidR="00157868">
        <w:rPr>
          <w:rFonts w:ascii="Arial" w:hAnsi="Arial" w:cs="Arial"/>
        </w:rPr>
        <w:t xml:space="preserve"> </w:t>
      </w:r>
      <w:r w:rsidRPr="0036055F">
        <w:rPr>
          <w:rFonts w:ascii="Arial" w:hAnsi="Arial" w:cs="Arial"/>
        </w:rPr>
        <w:t xml:space="preserve">side. </w:t>
      </w:r>
    </w:p>
    <w:p w14:paraId="42BDDF52" w14:textId="79A1068A" w:rsidR="001821DC" w:rsidRPr="0036055F" w:rsidRDefault="009F0128" w:rsidP="00242AED">
      <w:pPr>
        <w:pStyle w:val="ListParagraph"/>
        <w:widowControl w:val="0"/>
        <w:numPr>
          <w:ilvl w:val="1"/>
          <w:numId w:val="39"/>
        </w:numPr>
        <w:spacing w:before="120" w:after="120"/>
        <w:jc w:val="both"/>
        <w:rPr>
          <w:rFonts w:ascii="Arial" w:hAnsi="Arial" w:cs="Arial"/>
        </w:rPr>
      </w:pPr>
      <w:r>
        <w:rPr>
          <w:rFonts w:ascii="Arial" w:hAnsi="Arial" w:cs="Arial"/>
        </w:rPr>
        <w:t>In Assumption 4, f</w:t>
      </w:r>
      <w:r w:rsidRPr="009F0128">
        <w:rPr>
          <w:rFonts w:ascii="Arial" w:hAnsi="Arial" w:cs="Arial"/>
        </w:rPr>
        <w:t xml:space="preserve">or UE-side model inference, input data/assistance information can be generated </w:t>
      </w:r>
      <w:r>
        <w:rPr>
          <w:rFonts w:ascii="Arial" w:hAnsi="Arial" w:cs="Arial"/>
        </w:rPr>
        <w:t>also by the UE</w:t>
      </w:r>
      <w:r w:rsidR="003B0469">
        <w:rPr>
          <w:rFonts w:ascii="Arial" w:hAnsi="Arial" w:cs="Arial"/>
        </w:rPr>
        <w:t xml:space="preserve">. For example, </w:t>
      </w:r>
      <w:r w:rsidR="00550FFB">
        <w:rPr>
          <w:rFonts w:ascii="Arial" w:hAnsi="Arial" w:cs="Arial"/>
        </w:rPr>
        <w:t xml:space="preserve">the </w:t>
      </w:r>
      <w:r w:rsidR="00550FFB" w:rsidRPr="00550FFB">
        <w:rPr>
          <w:rFonts w:ascii="Arial" w:hAnsi="Arial" w:cs="Arial"/>
        </w:rPr>
        <w:t>CSI generation model (or CSI prediction model) should come from CSI-RS measurements</w:t>
      </w:r>
      <w:r w:rsidR="0025765B">
        <w:rPr>
          <w:rFonts w:ascii="Arial" w:hAnsi="Arial" w:cs="Arial"/>
        </w:rPr>
        <w:t xml:space="preserve"> and the UE is the entity that does the measurements and generate input data. </w:t>
      </w:r>
    </w:p>
    <w:p w14:paraId="7B1F352A" w14:textId="77777777" w:rsidR="00242AED" w:rsidRPr="0036055F" w:rsidRDefault="00242AED" w:rsidP="00242AED">
      <w:pPr>
        <w:pStyle w:val="ListParagraph"/>
        <w:widowControl w:val="0"/>
        <w:numPr>
          <w:ilvl w:val="1"/>
          <w:numId w:val="39"/>
        </w:numPr>
        <w:spacing w:before="120" w:after="120"/>
        <w:jc w:val="both"/>
        <w:rPr>
          <w:rFonts w:ascii="Arial" w:hAnsi="Arial" w:cs="Arial"/>
          <w:sz w:val="18"/>
          <w:szCs w:val="18"/>
        </w:rPr>
      </w:pPr>
      <w:r w:rsidRPr="0036055F">
        <w:rPr>
          <w:rFonts w:ascii="Arial" w:hAnsi="Arial" w:cs="Arial"/>
        </w:rPr>
        <w:lastRenderedPageBreak/>
        <w:t>The correction to the assumption is as below,</w:t>
      </w:r>
      <w:r w:rsidRPr="0036055F">
        <w:rPr>
          <w:rFonts w:ascii="Arial" w:hAnsi="Arial" w:cs="Arial"/>
          <w:sz w:val="18"/>
          <w:szCs w:val="18"/>
        </w:rPr>
        <w:t xml:space="preserve"> </w:t>
      </w:r>
    </w:p>
    <w:tbl>
      <w:tblPr>
        <w:tblStyle w:val="TableGrid"/>
        <w:tblW w:w="9923" w:type="dxa"/>
        <w:tblInd w:w="-5" w:type="dxa"/>
        <w:tblLook w:val="04A0" w:firstRow="1" w:lastRow="0" w:firstColumn="1" w:lastColumn="0" w:noHBand="0" w:noVBand="1"/>
      </w:tblPr>
      <w:tblGrid>
        <w:gridCol w:w="9923"/>
      </w:tblGrid>
      <w:tr w:rsidR="00242AED" w:rsidRPr="001D375C" w14:paraId="2B53FC8D" w14:textId="77777777" w:rsidTr="6F01B953">
        <w:tc>
          <w:tcPr>
            <w:tcW w:w="9923" w:type="dxa"/>
          </w:tcPr>
          <w:p w14:paraId="77478916" w14:textId="29C091B1" w:rsidR="00242AED" w:rsidRPr="00A94111" w:rsidRDefault="00242AED" w:rsidP="00435CDD">
            <w:pPr>
              <w:spacing w:before="120" w:after="120"/>
              <w:rPr>
                <w:b/>
                <w:sz w:val="22"/>
                <w:szCs w:val="22"/>
                <w:lang w:val="en-US" w:eastAsia="zh-CN"/>
              </w:rPr>
            </w:pPr>
            <w:r w:rsidRPr="00A94111">
              <w:rPr>
                <w:b/>
                <w:sz w:val="22"/>
                <w:szCs w:val="22"/>
                <w:lang w:val="en-US" w:eastAsia="zh-CN"/>
              </w:rPr>
              <w:t>Assumption 4:</w:t>
            </w:r>
          </w:p>
          <w:p w14:paraId="0E630283" w14:textId="77777777" w:rsidR="00242AED" w:rsidRPr="00A94111" w:rsidRDefault="00242AED" w:rsidP="00435CDD">
            <w:pPr>
              <w:rPr>
                <w:sz w:val="22"/>
                <w:szCs w:val="22"/>
                <w:lang w:val="en-US" w:eastAsia="zh-CN"/>
              </w:rPr>
            </w:pPr>
            <w:r w:rsidRPr="00A94111">
              <w:rPr>
                <w:sz w:val="22"/>
                <w:szCs w:val="22"/>
                <w:lang w:val="en-US" w:eastAsia="zh-CN"/>
              </w:rPr>
              <w:t xml:space="preserve">For the data generation entity and termination entity deployed at different entities, RAN2 </w:t>
            </w:r>
            <w:r w:rsidRPr="001D375C">
              <w:rPr>
                <w:sz w:val="22"/>
                <w:szCs w:val="22"/>
                <w:lang w:val="en-US" w:eastAsia="zh-CN"/>
              </w:rPr>
              <w:t xml:space="preserve">made the following </w:t>
            </w:r>
            <w:r w:rsidRPr="00A94111">
              <w:rPr>
                <w:sz w:val="22"/>
                <w:szCs w:val="22"/>
                <w:lang w:val="en-US" w:eastAsia="zh-CN"/>
              </w:rPr>
              <w:t>assum</w:t>
            </w:r>
            <w:r w:rsidRPr="001D375C">
              <w:rPr>
                <w:sz w:val="22"/>
                <w:szCs w:val="22"/>
                <w:lang w:val="en-US" w:eastAsia="zh-CN"/>
              </w:rPr>
              <w:t>ptions</w:t>
            </w:r>
            <w:r w:rsidRPr="00A94111">
              <w:rPr>
                <w:sz w:val="22"/>
                <w:szCs w:val="22"/>
                <w:lang w:val="en-US" w:eastAsia="zh-CN"/>
              </w:rPr>
              <w:t>:</w:t>
            </w:r>
          </w:p>
          <w:p w14:paraId="07641643" w14:textId="77777777" w:rsidR="00242AED" w:rsidRPr="001D375C" w:rsidRDefault="00242AED" w:rsidP="00242AED">
            <w:pPr>
              <w:pStyle w:val="ListParagraph"/>
              <w:numPr>
                <w:ilvl w:val="0"/>
                <w:numId w:val="34"/>
              </w:numPr>
              <w:spacing w:after="0"/>
              <w:rPr>
                <w:sz w:val="22"/>
                <w:szCs w:val="22"/>
              </w:rPr>
            </w:pPr>
            <w:r w:rsidRPr="001D375C">
              <w:rPr>
                <w:sz w:val="22"/>
                <w:szCs w:val="22"/>
              </w:rPr>
              <w:t>For CSI enhancement and beam management use cases:</w:t>
            </w:r>
          </w:p>
          <w:p w14:paraId="25B6C46F" w14:textId="3370127C" w:rsidR="00242AED" w:rsidRPr="001D375C" w:rsidRDefault="00242AED" w:rsidP="00242AED">
            <w:pPr>
              <w:pStyle w:val="ListParagraph"/>
              <w:widowControl w:val="0"/>
              <w:numPr>
                <w:ilvl w:val="0"/>
                <w:numId w:val="35"/>
              </w:numPr>
              <w:spacing w:after="0"/>
              <w:ind w:leftChars="100" w:left="620"/>
              <w:rPr>
                <w:sz w:val="22"/>
                <w:szCs w:val="22"/>
              </w:rPr>
            </w:pPr>
            <w:r w:rsidRPr="6F01B953">
              <w:rPr>
                <w:sz w:val="22"/>
                <w:szCs w:val="22"/>
              </w:rPr>
              <w:t xml:space="preserve">For model training, training data can be generated by UE/gNB and terminated at </w:t>
            </w:r>
            <w:r w:rsidR="00FA0AC9" w:rsidRPr="00157868">
              <w:rPr>
                <w:color w:val="4472C4" w:themeColor="accent5"/>
                <w:sz w:val="22"/>
                <w:szCs w:val="22"/>
              </w:rPr>
              <w:t>[</w:t>
            </w:r>
            <w:r w:rsidRPr="6F01B953">
              <w:rPr>
                <w:sz w:val="22"/>
                <w:szCs w:val="22"/>
              </w:rPr>
              <w:t>gNB/OAM/</w:t>
            </w:r>
            <w:r w:rsidR="002F42A6" w:rsidRPr="6F01B953" w:rsidDel="002F42A6">
              <w:rPr>
                <w:sz w:val="22"/>
                <w:szCs w:val="22"/>
              </w:rPr>
              <w:t xml:space="preserve"> </w:t>
            </w:r>
            <w:r w:rsidRPr="6F01B953">
              <w:rPr>
                <w:sz w:val="22"/>
                <w:szCs w:val="22"/>
              </w:rPr>
              <w:t>OTT server</w:t>
            </w:r>
            <w:r w:rsidR="00FA0AC9" w:rsidRPr="00157868">
              <w:rPr>
                <w:color w:val="4472C4" w:themeColor="accent5"/>
                <w:sz w:val="22"/>
                <w:szCs w:val="22"/>
              </w:rPr>
              <w:t>]</w:t>
            </w:r>
            <w:r w:rsidRPr="6F01B953">
              <w:rPr>
                <w:sz w:val="22"/>
                <w:szCs w:val="22"/>
              </w:rPr>
              <w:t>.</w:t>
            </w:r>
          </w:p>
          <w:p w14:paraId="6F9AA3B9" w14:textId="77777777"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NW-sided model inference, input data can be generated by UE and terminated at gNB.</w:t>
            </w:r>
          </w:p>
          <w:p w14:paraId="1A87E266" w14:textId="5C74A5B8"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UE-side model inference, input data</w:t>
            </w:r>
            <w:r w:rsidRPr="001D375C">
              <w:rPr>
                <w:strike/>
                <w:color w:val="4472C4" w:themeColor="accent5"/>
                <w:sz w:val="22"/>
                <w:szCs w:val="22"/>
              </w:rPr>
              <w:t>/assistance information</w:t>
            </w:r>
            <w:r w:rsidRPr="001D375C">
              <w:rPr>
                <w:color w:val="4472C4" w:themeColor="accent5"/>
                <w:sz w:val="22"/>
                <w:szCs w:val="22"/>
              </w:rPr>
              <w:t xml:space="preserve"> </w:t>
            </w:r>
            <w:r w:rsidRPr="001D375C">
              <w:rPr>
                <w:sz w:val="22"/>
                <w:szCs w:val="22"/>
              </w:rPr>
              <w:t xml:space="preserve">can be generated by </w:t>
            </w:r>
            <w:r w:rsidR="000776C7" w:rsidRPr="000776C7">
              <w:rPr>
                <w:color w:val="2F5496" w:themeColor="accent5" w:themeShade="BF"/>
                <w:sz w:val="22"/>
                <w:szCs w:val="22"/>
              </w:rPr>
              <w:t>UE</w:t>
            </w:r>
            <w:r w:rsidR="000776C7">
              <w:rPr>
                <w:sz w:val="22"/>
                <w:szCs w:val="22"/>
              </w:rPr>
              <w:t>/</w:t>
            </w:r>
            <w:r w:rsidRPr="00065591">
              <w:rPr>
                <w:sz w:val="22"/>
                <w:szCs w:val="22"/>
              </w:rPr>
              <w:t>gNB</w:t>
            </w:r>
            <w:r w:rsidRPr="000D6FFB">
              <w:rPr>
                <w:color w:val="2F5496" w:themeColor="accent5" w:themeShade="BF"/>
                <w:sz w:val="22"/>
                <w:szCs w:val="22"/>
              </w:rPr>
              <w:t xml:space="preserve"> </w:t>
            </w:r>
            <w:r w:rsidRPr="001D375C">
              <w:rPr>
                <w:sz w:val="22"/>
                <w:szCs w:val="22"/>
              </w:rPr>
              <w:t>and terminated at UE.</w:t>
            </w:r>
          </w:p>
          <w:p w14:paraId="6A053600" w14:textId="77777777"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model monitoring at the NW side, performance metrics can be generated by UE</w:t>
            </w:r>
            <w:r w:rsidRPr="001D375C">
              <w:rPr>
                <w:color w:val="4472C4" w:themeColor="accent5"/>
                <w:sz w:val="22"/>
                <w:szCs w:val="22"/>
              </w:rPr>
              <w:t xml:space="preserve">/gNB </w:t>
            </w:r>
            <w:r w:rsidRPr="001D375C">
              <w:rPr>
                <w:sz w:val="22"/>
                <w:szCs w:val="22"/>
              </w:rPr>
              <w:t>and terminated at gNB.</w:t>
            </w:r>
          </w:p>
          <w:p w14:paraId="64F57AC2" w14:textId="77777777" w:rsidR="00242AED" w:rsidRPr="001D375C" w:rsidRDefault="00242AED" w:rsidP="00242AED">
            <w:pPr>
              <w:pStyle w:val="ListParagraph"/>
              <w:numPr>
                <w:ilvl w:val="0"/>
                <w:numId w:val="34"/>
              </w:numPr>
              <w:spacing w:after="0"/>
              <w:rPr>
                <w:sz w:val="22"/>
                <w:szCs w:val="22"/>
              </w:rPr>
            </w:pPr>
            <w:r w:rsidRPr="001D375C">
              <w:rPr>
                <w:sz w:val="22"/>
                <w:szCs w:val="22"/>
              </w:rPr>
              <w:t>For positioning enhancement use case:</w:t>
            </w:r>
          </w:p>
          <w:p w14:paraId="38735FBC" w14:textId="1EDA21EA"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 xml:space="preserve">For model training, training data can be generated by UE/gNB and terminated at </w:t>
            </w:r>
            <w:r w:rsidR="000D24EE" w:rsidRPr="00157868">
              <w:rPr>
                <w:color w:val="4472C4" w:themeColor="accent5"/>
                <w:sz w:val="22"/>
                <w:szCs w:val="22"/>
              </w:rPr>
              <w:t>[</w:t>
            </w:r>
            <w:r w:rsidRPr="001D375C">
              <w:rPr>
                <w:sz w:val="22"/>
                <w:szCs w:val="22"/>
              </w:rPr>
              <w:t>LMF/OTT server</w:t>
            </w:r>
            <w:r w:rsidR="000D24EE" w:rsidRPr="00157868">
              <w:rPr>
                <w:color w:val="4472C4" w:themeColor="accent5"/>
                <w:sz w:val="22"/>
                <w:szCs w:val="22"/>
              </w:rPr>
              <w:t>]</w:t>
            </w:r>
            <w:r w:rsidRPr="00A94111">
              <w:rPr>
                <w:color w:val="00B0F0"/>
                <w:sz w:val="22"/>
                <w:szCs w:val="22"/>
              </w:rPr>
              <w:t>.</w:t>
            </w:r>
          </w:p>
          <w:p w14:paraId="3D2C816B" w14:textId="77777777"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NW-sided model inference, input data can be generated by UE/gNB and terminated at LMF and/or gNB.</w:t>
            </w:r>
          </w:p>
          <w:p w14:paraId="6F6DC2B4" w14:textId="77777777"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UE-side model inference, input data</w:t>
            </w:r>
            <w:r w:rsidRPr="001D375C">
              <w:rPr>
                <w:strike/>
                <w:color w:val="4472C4" w:themeColor="accent5"/>
                <w:sz w:val="22"/>
                <w:szCs w:val="22"/>
              </w:rPr>
              <w:t>/assistance information</w:t>
            </w:r>
            <w:r w:rsidRPr="001D375C">
              <w:rPr>
                <w:color w:val="4472C4" w:themeColor="accent5"/>
                <w:sz w:val="22"/>
                <w:szCs w:val="22"/>
              </w:rPr>
              <w:t xml:space="preserve"> </w:t>
            </w:r>
            <w:r w:rsidRPr="001D375C">
              <w:rPr>
                <w:sz w:val="22"/>
                <w:szCs w:val="22"/>
              </w:rPr>
              <w:t>can be generated by LMF/gNB and terminated at the UE.</w:t>
            </w:r>
          </w:p>
          <w:p w14:paraId="60D3759D" w14:textId="77777777" w:rsidR="00242AED" w:rsidRPr="001D375C" w:rsidRDefault="00242AED" w:rsidP="00242AED">
            <w:pPr>
              <w:pStyle w:val="ListParagraph"/>
              <w:widowControl w:val="0"/>
              <w:numPr>
                <w:ilvl w:val="0"/>
                <w:numId w:val="35"/>
              </w:numPr>
              <w:spacing w:after="0"/>
              <w:ind w:leftChars="100" w:left="620"/>
              <w:rPr>
                <w:sz w:val="22"/>
                <w:szCs w:val="22"/>
              </w:rPr>
            </w:pPr>
            <w:r w:rsidRPr="001D375C">
              <w:rPr>
                <w:sz w:val="22"/>
                <w:szCs w:val="22"/>
              </w:rPr>
              <w:t>For model monitoring at the NW side, performance metrics can be generated by UE/gNB/</w:t>
            </w:r>
            <w:r w:rsidRPr="001D375C">
              <w:rPr>
                <w:color w:val="4472C4" w:themeColor="accent5"/>
                <w:sz w:val="22"/>
                <w:szCs w:val="22"/>
              </w:rPr>
              <w:t xml:space="preserve">LMF </w:t>
            </w:r>
            <w:r w:rsidRPr="001D375C">
              <w:rPr>
                <w:sz w:val="22"/>
                <w:szCs w:val="22"/>
              </w:rPr>
              <w:t>and terminated at LMF.</w:t>
            </w:r>
          </w:p>
        </w:tc>
      </w:tr>
    </w:tbl>
    <w:p w14:paraId="53EAA526" w14:textId="77777777" w:rsidR="00314C6D" w:rsidRPr="00A94111" w:rsidRDefault="00314C6D" w:rsidP="00314C6D">
      <w:pPr>
        <w:rPr>
          <w:rFonts w:ascii="Arial" w:hAnsi="Arial" w:cs="Arial"/>
          <w:b/>
          <w:lang w:val="en-US"/>
        </w:rPr>
      </w:pPr>
    </w:p>
    <w:p w14:paraId="7CB97567" w14:textId="77777777" w:rsidR="00242AED" w:rsidRPr="00A94111" w:rsidRDefault="00242AED" w:rsidP="00314C6D">
      <w:pPr>
        <w:rPr>
          <w:rFonts w:ascii="Arial" w:hAnsi="Arial" w:cs="Arial"/>
          <w:b/>
          <w:lang w:val="en-US"/>
        </w:rPr>
      </w:pPr>
    </w:p>
    <w:p w14:paraId="4F9D4E69" w14:textId="77777777" w:rsidR="00242AED" w:rsidRPr="00A94111" w:rsidRDefault="00314C6D" w:rsidP="00314C6D">
      <w:pPr>
        <w:rPr>
          <w:rFonts w:ascii="Arial" w:hAnsi="Arial" w:cs="Arial"/>
          <w:b/>
          <w:lang w:val="en-US"/>
        </w:rPr>
      </w:pPr>
      <w:r w:rsidRPr="00A94111">
        <w:rPr>
          <w:rFonts w:ascii="Arial" w:hAnsi="Arial" w:cs="Arial"/>
          <w:b/>
          <w:lang w:val="en-US"/>
        </w:rPr>
        <w:t>Question 2</w:t>
      </w:r>
      <w:r w:rsidR="009359E0" w:rsidRPr="00A94111">
        <w:rPr>
          <w:rFonts w:ascii="Arial" w:hAnsi="Arial" w:cs="Arial"/>
          <w:b/>
          <w:lang w:val="en-US"/>
        </w:rPr>
        <w:t xml:space="preserve">: </w:t>
      </w:r>
    </w:p>
    <w:p w14:paraId="08F91DAA" w14:textId="77777777" w:rsidR="00242AED" w:rsidRPr="00A94111" w:rsidRDefault="00242AED" w:rsidP="00314C6D">
      <w:pPr>
        <w:rPr>
          <w:rFonts w:ascii="Arial" w:hAnsi="Arial" w:cs="Arial"/>
          <w:b/>
          <w:lang w:val="en-US"/>
        </w:rPr>
      </w:pPr>
    </w:p>
    <w:p w14:paraId="34293D7D" w14:textId="77777777" w:rsidR="00242AED" w:rsidRPr="00A94111" w:rsidRDefault="00242AED" w:rsidP="00242AED">
      <w:pPr>
        <w:spacing w:before="120" w:after="120"/>
        <w:rPr>
          <w:rFonts w:ascii="Arial" w:hAnsi="Arial" w:cs="Arial"/>
          <w:b/>
          <w:lang w:val="en-US"/>
        </w:rPr>
      </w:pPr>
      <w:r w:rsidRPr="00A94111">
        <w:rPr>
          <w:rFonts w:ascii="Arial" w:hAnsi="Arial" w:cs="Arial"/>
          <w:b/>
          <w:lang w:val="en-US"/>
        </w:rPr>
        <w:t>Part B: Aspects of data collection that require RAN1 feedback/inputs</w:t>
      </w:r>
    </w:p>
    <w:p w14:paraId="2D28C153" w14:textId="77777777" w:rsidR="00242AED" w:rsidRPr="00A94111" w:rsidRDefault="00242AED" w:rsidP="00242AED">
      <w:pPr>
        <w:spacing w:before="120" w:line="312" w:lineRule="auto"/>
        <w:rPr>
          <w:rFonts w:ascii="Arial" w:hAnsi="Arial" w:cs="Arial"/>
          <w:lang w:val="en-US" w:eastAsia="zh-CN"/>
        </w:rPr>
      </w:pPr>
      <w:r w:rsidRPr="00A94111">
        <w:rPr>
          <w:rFonts w:ascii="Arial" w:hAnsi="Arial" w:cs="Arial"/>
          <w:lang w:val="en-US" w:eastAsia="zh-CN"/>
        </w:rPr>
        <w:t xml:space="preserve">To </w:t>
      </w:r>
      <w:r w:rsidRPr="00A94111">
        <w:rPr>
          <w:rFonts w:ascii="Arial" w:hAnsi="Arial" w:cs="Arial" w:hint="eastAsia"/>
          <w:lang w:val="en-US" w:eastAsia="zh-CN"/>
        </w:rPr>
        <w:t>facilitate</w:t>
      </w:r>
      <w:r w:rsidRPr="00A94111">
        <w:rPr>
          <w:rFonts w:ascii="Arial" w:hAnsi="Arial" w:cs="Arial"/>
          <w:lang w:val="en-US" w:eastAsia="zh-CN"/>
        </w:rPr>
        <w:t xml:space="preserve"> </w:t>
      </w:r>
      <w:r w:rsidRPr="00A94111">
        <w:rPr>
          <w:rFonts w:ascii="Arial" w:hAnsi="Arial" w:cs="Arial" w:hint="eastAsia"/>
          <w:lang w:val="en-US" w:eastAsia="zh-CN"/>
        </w:rPr>
        <w:t>the</w:t>
      </w:r>
      <w:r w:rsidRPr="00A94111">
        <w:rPr>
          <w:rFonts w:ascii="Arial" w:hAnsi="Arial" w:cs="Arial"/>
          <w:lang w:val="en-US" w:eastAsia="zh-CN"/>
        </w:rPr>
        <w:t xml:space="preserve"> discussion on data collection in RAN2 for further progress, RAN2 would like RAN1 to provide feedback/inputs on the following essential aspects:</w:t>
      </w:r>
    </w:p>
    <w:p w14:paraId="0F8D499F" w14:textId="77777777" w:rsidR="00242AED" w:rsidRPr="0024225A" w:rsidRDefault="00242AED" w:rsidP="00242AED">
      <w:pPr>
        <w:pStyle w:val="ListParagraph"/>
        <w:numPr>
          <w:ilvl w:val="0"/>
          <w:numId w:val="34"/>
        </w:numPr>
        <w:spacing w:after="0" w:line="312" w:lineRule="auto"/>
        <w:ind w:left="780"/>
        <w:rPr>
          <w:rFonts w:ascii="Arial" w:hAnsi="Arial" w:cs="Arial"/>
        </w:rPr>
      </w:pPr>
      <w:r w:rsidRPr="0024225A">
        <w:rPr>
          <w:rFonts w:ascii="Arial" w:hAnsi="Arial" w:cs="Arial"/>
        </w:rPr>
        <w:t>Data content</w:t>
      </w:r>
    </w:p>
    <w:p w14:paraId="3A4E22A4" w14:textId="77777777" w:rsidR="00242AED" w:rsidRPr="00EA3F5B" w:rsidRDefault="00242AED" w:rsidP="00242AED">
      <w:pPr>
        <w:pStyle w:val="ListParagraph"/>
        <w:numPr>
          <w:ilvl w:val="0"/>
          <w:numId w:val="34"/>
        </w:numPr>
        <w:spacing w:after="0" w:line="312" w:lineRule="auto"/>
        <w:ind w:left="780"/>
        <w:rPr>
          <w:rFonts w:ascii="Arial" w:hAnsi="Arial" w:cs="Arial"/>
        </w:rPr>
      </w:pPr>
      <w:r w:rsidRPr="00EA3F5B">
        <w:rPr>
          <w:rFonts w:ascii="Arial" w:hAnsi="Arial" w:cs="Arial" w:hint="eastAsia"/>
        </w:rPr>
        <w:t>T</w:t>
      </w:r>
      <w:r w:rsidRPr="00EA3F5B">
        <w:rPr>
          <w:rFonts w:ascii="Arial" w:hAnsi="Arial" w:cs="Arial"/>
        </w:rPr>
        <w:t>ypical data size (value or value range) of the identified data content</w:t>
      </w:r>
    </w:p>
    <w:p w14:paraId="6293CB29" w14:textId="77777777" w:rsidR="00242AED" w:rsidRPr="0024225A" w:rsidRDefault="00242AED" w:rsidP="00242AED">
      <w:pPr>
        <w:pStyle w:val="ListParagraph"/>
        <w:numPr>
          <w:ilvl w:val="0"/>
          <w:numId w:val="34"/>
        </w:numPr>
        <w:spacing w:after="0" w:line="312" w:lineRule="auto"/>
        <w:ind w:left="780"/>
        <w:rPr>
          <w:rFonts w:ascii="Arial" w:hAnsi="Arial" w:cs="Arial"/>
        </w:rPr>
      </w:pPr>
      <w:r w:rsidRPr="0024225A">
        <w:rPr>
          <w:rFonts w:ascii="Arial" w:hAnsi="Arial" w:cs="Arial"/>
        </w:rPr>
        <w:t>Reporting type (e.g., periodic, event triggered, other) of the identified data content</w:t>
      </w:r>
    </w:p>
    <w:p w14:paraId="5AE5DF13" w14:textId="77777777" w:rsidR="00242AED" w:rsidRPr="0024225A" w:rsidRDefault="00242AED" w:rsidP="00242AED">
      <w:pPr>
        <w:pStyle w:val="ListParagraph"/>
        <w:numPr>
          <w:ilvl w:val="0"/>
          <w:numId w:val="34"/>
        </w:numPr>
        <w:spacing w:after="0" w:line="312" w:lineRule="auto"/>
        <w:ind w:left="780"/>
        <w:rPr>
          <w:rFonts w:ascii="Arial" w:hAnsi="Arial" w:cs="Arial"/>
        </w:rPr>
      </w:pPr>
      <w:r w:rsidRPr="7665328B">
        <w:rPr>
          <w:rFonts w:ascii="Arial" w:hAnsi="Arial" w:cs="Arial"/>
        </w:rPr>
        <w:t>Typical latency requirement (value or value range) to transfer the identified data content</w:t>
      </w:r>
    </w:p>
    <w:p w14:paraId="3FABCD6B" w14:textId="720B0327" w:rsidR="00242AED" w:rsidRPr="00A94111" w:rsidRDefault="00242AED" w:rsidP="00242AED">
      <w:pPr>
        <w:spacing w:before="120" w:after="120" w:line="312" w:lineRule="auto"/>
        <w:rPr>
          <w:rFonts w:ascii="Arial" w:hAnsi="Arial" w:cs="Arial"/>
          <w:lang w:val="en-US" w:eastAsia="zh-CN"/>
        </w:rPr>
      </w:pPr>
      <w:r w:rsidRPr="00A94111">
        <w:rPr>
          <w:rFonts w:ascii="Arial" w:hAnsi="Arial" w:cs="Arial"/>
          <w:lang w:val="en-US"/>
        </w:rPr>
        <w:t>RAN2</w:t>
      </w:r>
      <w:r w:rsidRPr="00A94111">
        <w:rPr>
          <w:rFonts w:ascii="Arial" w:hAnsi="Arial" w:cs="Arial"/>
          <w:lang w:val="en-US" w:eastAsia="zh-CN"/>
        </w:rPr>
        <w:t xml:space="preserve"> would require RAN1 feedback/inputs on the data collection requirements per LCM purpose </w:t>
      </w:r>
      <w:r w:rsidRPr="00EA3F5B">
        <w:rPr>
          <w:rFonts w:ascii="Arial" w:hAnsi="Arial" w:cs="Arial"/>
          <w:kern w:val="2"/>
          <w:lang w:val="en-US" w:eastAsia="zh-CN"/>
        </w:rPr>
        <w:t xml:space="preserve">(i.e., </w:t>
      </w:r>
      <w:r>
        <w:rPr>
          <w:rFonts w:ascii="Arial" w:hAnsi="Arial" w:cs="Arial"/>
          <w:kern w:val="2"/>
          <w:lang w:val="en-US" w:eastAsia="zh-CN"/>
        </w:rPr>
        <w:t>m</w:t>
      </w:r>
      <w:r w:rsidRPr="00EA3F5B">
        <w:rPr>
          <w:rFonts w:ascii="Arial" w:hAnsi="Arial" w:cs="Arial"/>
          <w:kern w:val="2"/>
          <w:lang w:val="en-US" w:eastAsia="zh-CN"/>
        </w:rPr>
        <w:t>odel training, inference</w:t>
      </w:r>
      <w:r w:rsidR="00724BB1">
        <w:rPr>
          <w:rFonts w:ascii="Arial" w:hAnsi="Arial" w:cs="Arial"/>
          <w:kern w:val="2"/>
          <w:lang w:val="en-US" w:eastAsia="zh-CN"/>
        </w:rPr>
        <w:t>,</w:t>
      </w:r>
      <w:r w:rsidRPr="00EA3F5B">
        <w:rPr>
          <w:rFonts w:ascii="Arial" w:hAnsi="Arial" w:cs="Arial"/>
          <w:kern w:val="2"/>
          <w:lang w:val="en-US" w:eastAsia="zh-CN"/>
        </w:rPr>
        <w:t xml:space="preserve"> and monitoring)</w:t>
      </w:r>
      <w:r w:rsidRPr="00A94111">
        <w:rPr>
          <w:rFonts w:ascii="Arial" w:hAnsi="Arial" w:cs="Arial"/>
          <w:lang w:val="en-US" w:eastAsia="zh-CN"/>
        </w:rPr>
        <w:t xml:space="preserve"> for each (sub)use case, and the LCM </w:t>
      </w:r>
      <w:r w:rsidRPr="00A94111">
        <w:rPr>
          <w:rFonts w:ascii="Arial" w:hAnsi="Arial" w:cs="Arial" w:hint="eastAsia"/>
          <w:lang w:val="en-US" w:eastAsia="zh-CN"/>
        </w:rPr>
        <w:t>sided</w:t>
      </w:r>
      <w:r w:rsidRPr="00A94111">
        <w:rPr>
          <w:rFonts w:ascii="Arial" w:hAnsi="Arial" w:cs="Arial"/>
          <w:lang w:val="en-US" w:eastAsia="zh-CN"/>
        </w:rPr>
        <w:t>ness should also be considered. Besides, RAN2 would also like to know to what extent the data would / should be specified (in detail).</w:t>
      </w:r>
    </w:p>
    <w:p w14:paraId="3F6BAB38" w14:textId="77777777" w:rsidR="00314C6D" w:rsidRDefault="00314C6D" w:rsidP="00321B14">
      <w:pPr>
        <w:pStyle w:val="xxmsonormal"/>
        <w:rPr>
          <w:rFonts w:ascii="Calibri" w:hAnsi="Calibri"/>
          <w:sz w:val="22"/>
          <w:szCs w:val="22"/>
          <w:lang w:val="en-US"/>
        </w:rPr>
      </w:pPr>
    </w:p>
    <w:p w14:paraId="20945132" w14:textId="566C6A05" w:rsidR="00314C6D" w:rsidRPr="00A94111" w:rsidRDefault="00314C6D" w:rsidP="00314C6D">
      <w:pPr>
        <w:spacing w:after="120"/>
        <w:rPr>
          <w:rFonts w:ascii="Arial" w:hAnsi="Arial" w:cs="Arial"/>
          <w:b/>
          <w:lang w:val="en-US"/>
        </w:rPr>
      </w:pPr>
      <w:r w:rsidRPr="00A94111">
        <w:rPr>
          <w:rFonts w:ascii="Arial" w:hAnsi="Arial" w:cs="Arial"/>
          <w:b/>
          <w:lang w:val="en-US"/>
        </w:rPr>
        <w:t>Answer 2</w:t>
      </w:r>
    </w:p>
    <w:p w14:paraId="7A75A167" w14:textId="047390B0" w:rsidR="00C27A25" w:rsidRDefault="00946534" w:rsidP="0053122F">
      <w:pPr>
        <w:spacing w:before="120" w:after="120" w:line="312" w:lineRule="auto"/>
        <w:jc w:val="both"/>
        <w:rPr>
          <w:rFonts w:ascii="Arial" w:hAnsi="Arial" w:cs="Arial"/>
          <w:lang w:val="en-US" w:eastAsia="zh-CN"/>
        </w:rPr>
      </w:pPr>
      <w:r>
        <w:rPr>
          <w:rFonts w:ascii="Arial" w:hAnsi="Arial" w:cs="Arial"/>
          <w:lang w:val="en-US" w:eastAsia="zh-CN"/>
        </w:rPr>
        <w:t xml:space="preserve">RAN1 would like to indicate that some aspects mentioned in </w:t>
      </w:r>
      <w:r w:rsidR="00CF3E92">
        <w:rPr>
          <w:rFonts w:ascii="Arial" w:hAnsi="Arial" w:cs="Arial"/>
          <w:lang w:val="en-US" w:eastAsia="zh-CN"/>
        </w:rPr>
        <w:t>RAN2</w:t>
      </w:r>
      <w:r>
        <w:rPr>
          <w:rFonts w:ascii="Arial" w:hAnsi="Arial" w:cs="Arial"/>
          <w:lang w:val="en-US" w:eastAsia="zh-CN"/>
        </w:rPr>
        <w:t xml:space="preserve"> </w:t>
      </w:r>
      <w:r w:rsidR="00CF3E92">
        <w:rPr>
          <w:rFonts w:ascii="Arial" w:hAnsi="Arial" w:cs="Arial"/>
          <w:lang w:val="en-US" w:eastAsia="zh-CN"/>
        </w:rPr>
        <w:t>Q</w:t>
      </w:r>
      <w:r>
        <w:rPr>
          <w:rFonts w:ascii="Arial" w:hAnsi="Arial" w:cs="Arial"/>
          <w:lang w:val="en-US" w:eastAsia="zh-CN"/>
        </w:rPr>
        <w:t>uestion</w:t>
      </w:r>
      <w:r w:rsidR="00CF3E92">
        <w:rPr>
          <w:rFonts w:ascii="Arial" w:hAnsi="Arial" w:cs="Arial"/>
          <w:lang w:val="en-US" w:eastAsia="zh-CN"/>
        </w:rPr>
        <w:t xml:space="preserve"> 2</w:t>
      </w:r>
      <w:r>
        <w:rPr>
          <w:rFonts w:ascii="Arial" w:hAnsi="Arial" w:cs="Arial"/>
          <w:lang w:val="en-US" w:eastAsia="zh-CN"/>
        </w:rPr>
        <w:t xml:space="preserve"> </w:t>
      </w:r>
      <w:r w:rsidR="00157868">
        <w:rPr>
          <w:rFonts w:ascii="Arial" w:hAnsi="Arial" w:cs="Arial"/>
          <w:lang w:val="en-US" w:eastAsia="zh-CN"/>
        </w:rPr>
        <w:t>are</w:t>
      </w:r>
      <w:r>
        <w:rPr>
          <w:rFonts w:ascii="Arial" w:hAnsi="Arial" w:cs="Arial"/>
          <w:lang w:val="en-US" w:eastAsia="zh-CN"/>
        </w:rPr>
        <w:t xml:space="preserve"> not fully clear</w:t>
      </w:r>
      <w:r w:rsidR="00CF3E92">
        <w:rPr>
          <w:rFonts w:ascii="Arial" w:hAnsi="Arial" w:cs="Arial"/>
          <w:lang w:val="en-US" w:eastAsia="zh-CN"/>
        </w:rPr>
        <w:t>. F</w:t>
      </w:r>
      <w:r w:rsidR="00C27A25">
        <w:rPr>
          <w:rFonts w:ascii="Arial" w:hAnsi="Arial" w:cs="Arial"/>
          <w:lang w:val="en-US" w:eastAsia="zh-CN"/>
        </w:rPr>
        <w:t xml:space="preserve">or </w:t>
      </w:r>
      <w:r w:rsidR="00E360C2">
        <w:rPr>
          <w:rFonts w:ascii="Arial" w:hAnsi="Arial" w:cs="Arial"/>
          <w:lang w:val="en-US" w:eastAsia="zh-CN"/>
        </w:rPr>
        <w:t>example</w:t>
      </w:r>
      <w:r w:rsidR="00062F99">
        <w:rPr>
          <w:rFonts w:ascii="Arial" w:hAnsi="Arial" w:cs="Arial"/>
          <w:lang w:val="en-US" w:eastAsia="zh-CN"/>
        </w:rPr>
        <w:t>:</w:t>
      </w:r>
      <w:r w:rsidR="00CF3E92">
        <w:rPr>
          <w:rFonts w:ascii="Arial" w:hAnsi="Arial" w:cs="Arial"/>
          <w:lang w:val="en-US" w:eastAsia="zh-CN"/>
        </w:rPr>
        <w:t xml:space="preserve"> </w:t>
      </w:r>
      <w:r w:rsidR="00C27A25">
        <w:rPr>
          <w:rFonts w:ascii="Arial" w:hAnsi="Arial" w:cs="Arial"/>
          <w:lang w:val="en-US" w:eastAsia="zh-CN"/>
        </w:rPr>
        <w:t xml:space="preserve"> </w:t>
      </w:r>
    </w:p>
    <w:p w14:paraId="284C15C5" w14:textId="608273D2" w:rsidR="00227522" w:rsidRDefault="008900CE" w:rsidP="0053122F">
      <w:pPr>
        <w:pStyle w:val="ListParagraph"/>
        <w:numPr>
          <w:ilvl w:val="0"/>
          <w:numId w:val="41"/>
        </w:numPr>
        <w:spacing w:before="120" w:after="120" w:line="312" w:lineRule="auto"/>
        <w:jc w:val="both"/>
        <w:rPr>
          <w:rFonts w:ascii="Arial" w:hAnsi="Arial" w:cs="Arial"/>
          <w:lang w:eastAsia="zh-CN"/>
        </w:rPr>
      </w:pPr>
      <w:r w:rsidRPr="008900CE">
        <w:rPr>
          <w:rFonts w:ascii="Arial" w:hAnsi="Arial" w:cs="Arial"/>
          <w:lang w:eastAsia="zh-CN"/>
        </w:rPr>
        <w:t>Regarding</w:t>
      </w:r>
      <w:r w:rsidR="00F85E90">
        <w:rPr>
          <w:rFonts w:ascii="Arial" w:hAnsi="Arial" w:cs="Arial"/>
          <w:lang w:eastAsia="zh-CN"/>
        </w:rPr>
        <w:t xml:space="preserve"> the</w:t>
      </w:r>
      <w:r w:rsidR="009B387A">
        <w:rPr>
          <w:rFonts w:ascii="Arial" w:hAnsi="Arial" w:cs="Arial"/>
          <w:lang w:eastAsia="zh-CN"/>
        </w:rPr>
        <w:t xml:space="preserve"> “</w:t>
      </w:r>
      <w:r w:rsidR="00C27A25">
        <w:rPr>
          <w:rFonts w:ascii="Arial" w:hAnsi="Arial" w:cs="Arial"/>
          <w:lang w:eastAsia="zh-CN"/>
        </w:rPr>
        <w:t>Identified data content</w:t>
      </w:r>
      <w:r w:rsidR="009B387A">
        <w:rPr>
          <w:rFonts w:ascii="Arial" w:hAnsi="Arial" w:cs="Arial"/>
          <w:lang w:eastAsia="zh-CN"/>
        </w:rPr>
        <w:t>”</w:t>
      </w:r>
      <w:r w:rsidR="008D358F">
        <w:rPr>
          <w:rFonts w:ascii="Arial" w:hAnsi="Arial" w:cs="Arial"/>
          <w:lang w:eastAsia="zh-CN"/>
        </w:rPr>
        <w:t xml:space="preserve">, </w:t>
      </w:r>
      <w:r w:rsidR="00227522">
        <w:rPr>
          <w:rFonts w:ascii="Arial" w:hAnsi="Arial" w:cs="Arial"/>
          <w:lang w:eastAsia="zh-CN"/>
        </w:rPr>
        <w:t xml:space="preserve">it is not clear what </w:t>
      </w:r>
      <w:r w:rsidR="00EE3DFE">
        <w:rPr>
          <w:rFonts w:ascii="Arial" w:hAnsi="Arial" w:cs="Arial"/>
          <w:lang w:eastAsia="zh-CN"/>
        </w:rPr>
        <w:t xml:space="preserve">is meant </w:t>
      </w:r>
      <w:r w:rsidR="00227522">
        <w:rPr>
          <w:rFonts w:ascii="Arial" w:hAnsi="Arial" w:cs="Arial"/>
          <w:lang w:eastAsia="zh-CN"/>
        </w:rPr>
        <w:t>by “identified”</w:t>
      </w:r>
      <w:r w:rsidR="00881791">
        <w:rPr>
          <w:rFonts w:ascii="Arial" w:hAnsi="Arial" w:cs="Arial"/>
          <w:lang w:eastAsia="zh-CN"/>
        </w:rPr>
        <w:t>. T</w:t>
      </w:r>
      <w:r w:rsidR="009B387A">
        <w:rPr>
          <w:rFonts w:ascii="Arial" w:hAnsi="Arial" w:cs="Arial"/>
          <w:lang w:eastAsia="zh-CN"/>
        </w:rPr>
        <w:t xml:space="preserve">here is no dataset or data identification discussed in RAN1. </w:t>
      </w:r>
      <w:r w:rsidR="008D358F">
        <w:rPr>
          <w:rFonts w:ascii="Arial" w:hAnsi="Arial" w:cs="Arial"/>
          <w:lang w:eastAsia="zh-CN"/>
        </w:rPr>
        <w:t>Therefore, RAN1 refer</w:t>
      </w:r>
      <w:r w:rsidR="00881791">
        <w:rPr>
          <w:rFonts w:ascii="Arial" w:hAnsi="Arial" w:cs="Arial"/>
          <w:lang w:eastAsia="zh-CN"/>
        </w:rPr>
        <w:t>s</w:t>
      </w:r>
      <w:r w:rsidR="008D358F">
        <w:rPr>
          <w:rFonts w:ascii="Arial" w:hAnsi="Arial" w:cs="Arial"/>
          <w:lang w:eastAsia="zh-CN"/>
        </w:rPr>
        <w:t xml:space="preserve"> </w:t>
      </w:r>
      <w:r w:rsidR="00157868">
        <w:rPr>
          <w:rFonts w:ascii="Arial" w:hAnsi="Arial" w:cs="Arial"/>
          <w:lang w:eastAsia="zh-CN"/>
        </w:rPr>
        <w:t xml:space="preserve">to </w:t>
      </w:r>
      <w:r w:rsidR="008D358F">
        <w:rPr>
          <w:rFonts w:ascii="Arial" w:hAnsi="Arial" w:cs="Arial"/>
          <w:lang w:eastAsia="zh-CN"/>
        </w:rPr>
        <w:t xml:space="preserve">it </w:t>
      </w:r>
      <w:r w:rsidR="00881791">
        <w:rPr>
          <w:rFonts w:ascii="Arial" w:hAnsi="Arial" w:cs="Arial"/>
          <w:lang w:eastAsia="zh-CN"/>
        </w:rPr>
        <w:t xml:space="preserve">as </w:t>
      </w:r>
      <w:r w:rsidR="008D358F">
        <w:rPr>
          <w:rFonts w:ascii="Arial" w:hAnsi="Arial" w:cs="Arial"/>
          <w:lang w:eastAsia="zh-CN"/>
        </w:rPr>
        <w:t xml:space="preserve">“data content”. </w:t>
      </w:r>
      <w:r w:rsidR="00227522">
        <w:rPr>
          <w:rFonts w:ascii="Arial" w:hAnsi="Arial" w:cs="Arial"/>
          <w:lang w:eastAsia="zh-CN"/>
        </w:rPr>
        <w:t xml:space="preserve"> </w:t>
      </w:r>
    </w:p>
    <w:p w14:paraId="279EC4F2" w14:textId="7FB06DC2" w:rsidR="008900CE" w:rsidRDefault="00B771A7" w:rsidP="0053122F">
      <w:pPr>
        <w:pStyle w:val="ListParagraph"/>
        <w:numPr>
          <w:ilvl w:val="0"/>
          <w:numId w:val="41"/>
        </w:numPr>
        <w:spacing w:before="120" w:after="120" w:line="312" w:lineRule="auto"/>
        <w:jc w:val="both"/>
        <w:rPr>
          <w:rFonts w:ascii="Arial" w:hAnsi="Arial" w:cs="Arial"/>
          <w:lang w:eastAsia="zh-CN"/>
        </w:rPr>
      </w:pPr>
      <w:r>
        <w:rPr>
          <w:rFonts w:ascii="Arial" w:hAnsi="Arial" w:cs="Arial"/>
          <w:lang w:eastAsia="zh-CN"/>
        </w:rPr>
        <w:t>Concerning</w:t>
      </w:r>
      <w:r w:rsidR="008900CE" w:rsidRPr="008900CE">
        <w:rPr>
          <w:rFonts w:ascii="Arial" w:hAnsi="Arial" w:cs="Arial"/>
          <w:lang w:eastAsia="zh-CN"/>
        </w:rPr>
        <w:t xml:space="preserve"> the 'typical data size,' it is unclear whether the data size refers to the </w:t>
      </w:r>
      <w:r w:rsidR="00157868">
        <w:rPr>
          <w:rFonts w:ascii="Arial" w:hAnsi="Arial" w:cs="Arial"/>
          <w:lang w:eastAsia="zh-CN"/>
        </w:rPr>
        <w:t>‘</w:t>
      </w:r>
      <w:r w:rsidR="008900CE" w:rsidRPr="008900CE">
        <w:rPr>
          <w:rFonts w:ascii="Arial" w:hAnsi="Arial" w:cs="Arial"/>
          <w:lang w:eastAsia="zh-CN"/>
        </w:rPr>
        <w:t>size of data handled by a single UE</w:t>
      </w:r>
      <w:r w:rsidR="00157868">
        <w:rPr>
          <w:rFonts w:ascii="Arial" w:hAnsi="Arial" w:cs="Arial"/>
          <w:lang w:eastAsia="zh-CN"/>
        </w:rPr>
        <w:t>’</w:t>
      </w:r>
      <w:r w:rsidR="008900CE" w:rsidRPr="008900CE">
        <w:rPr>
          <w:rFonts w:ascii="Arial" w:hAnsi="Arial" w:cs="Arial"/>
          <w:lang w:eastAsia="zh-CN"/>
        </w:rPr>
        <w:t xml:space="preserve"> or </w:t>
      </w:r>
      <w:r w:rsidR="00157868">
        <w:rPr>
          <w:rFonts w:ascii="Arial" w:hAnsi="Arial" w:cs="Arial"/>
          <w:lang w:eastAsia="zh-CN"/>
        </w:rPr>
        <w:t>‘</w:t>
      </w:r>
      <w:r w:rsidR="008900CE" w:rsidRPr="008900CE">
        <w:rPr>
          <w:rFonts w:ascii="Arial" w:hAnsi="Arial" w:cs="Arial"/>
          <w:lang w:eastAsia="zh-CN"/>
        </w:rPr>
        <w:t>size used for model training</w:t>
      </w:r>
      <w:r w:rsidR="00C31CE4">
        <w:rPr>
          <w:rFonts w:ascii="Arial" w:hAnsi="Arial" w:cs="Arial"/>
          <w:lang w:eastAsia="zh-CN"/>
        </w:rPr>
        <w:t xml:space="preserve"> (i</w:t>
      </w:r>
      <w:r w:rsidR="008900CE" w:rsidRPr="008900CE">
        <w:rPr>
          <w:rFonts w:ascii="Arial" w:hAnsi="Arial" w:cs="Arial"/>
          <w:lang w:eastAsia="zh-CN"/>
        </w:rPr>
        <w:t xml:space="preserve">n </w:t>
      </w:r>
      <w:r w:rsidR="00E001A3">
        <w:rPr>
          <w:rFonts w:ascii="Arial" w:hAnsi="Arial" w:cs="Arial"/>
          <w:lang w:eastAsia="zh-CN"/>
        </w:rPr>
        <w:t xml:space="preserve">this </w:t>
      </w:r>
      <w:r w:rsidR="008900CE" w:rsidRPr="008900CE">
        <w:rPr>
          <w:rFonts w:ascii="Arial" w:hAnsi="Arial" w:cs="Arial"/>
          <w:lang w:eastAsia="zh-CN"/>
        </w:rPr>
        <w:t>case, data size could also be handled by multiple UEs</w:t>
      </w:r>
      <w:r w:rsidR="00C31CE4">
        <w:rPr>
          <w:rFonts w:ascii="Arial" w:hAnsi="Arial" w:cs="Arial"/>
          <w:lang w:eastAsia="zh-CN"/>
        </w:rPr>
        <w:t>)</w:t>
      </w:r>
      <w:r w:rsidR="00157868">
        <w:rPr>
          <w:rFonts w:ascii="Arial" w:hAnsi="Arial" w:cs="Arial"/>
          <w:lang w:eastAsia="zh-CN"/>
        </w:rPr>
        <w:t>’</w:t>
      </w:r>
      <w:r w:rsidR="008900CE" w:rsidRPr="008900CE">
        <w:rPr>
          <w:rFonts w:ascii="Arial" w:hAnsi="Arial" w:cs="Arial"/>
          <w:lang w:eastAsia="zh-CN"/>
        </w:rPr>
        <w:t>. RAN1 assumed the latter scenario when providing the numbers for the 'Typical data size.' RAN2 may derive per UE data sizes under different assumptions, such as the number of UEs involved in data collection for model training.</w:t>
      </w:r>
    </w:p>
    <w:p w14:paraId="0B601E20" w14:textId="473531CB" w:rsidR="00242AED" w:rsidRPr="00A94111" w:rsidRDefault="00251C6D" w:rsidP="00242AED">
      <w:pPr>
        <w:spacing w:before="120" w:after="120" w:line="312" w:lineRule="auto"/>
        <w:rPr>
          <w:rFonts w:ascii="Arial" w:hAnsi="Arial" w:cs="Arial"/>
          <w:lang w:val="en-US" w:eastAsia="zh-CN"/>
        </w:rPr>
      </w:pPr>
      <w:r w:rsidRPr="00A94111">
        <w:rPr>
          <w:rFonts w:ascii="Arial" w:hAnsi="Arial" w:cs="Arial"/>
          <w:lang w:val="en-US" w:eastAsia="zh-CN"/>
        </w:rPr>
        <w:t xml:space="preserve">The details requested by RAN2 are provided in the following Tables, </w:t>
      </w:r>
    </w:p>
    <w:p w14:paraId="017078A9" w14:textId="04962815" w:rsidR="00242AED" w:rsidRPr="00A94111" w:rsidRDefault="00242AED" w:rsidP="00C92C4D">
      <w:pPr>
        <w:spacing w:line="312" w:lineRule="auto"/>
        <w:jc w:val="center"/>
        <w:rPr>
          <w:rFonts w:ascii="Arial" w:hAnsi="Arial" w:cs="Arial"/>
          <w:b/>
          <w:lang w:val="en-US" w:eastAsia="zh-CN"/>
        </w:rPr>
      </w:pPr>
      <w:r w:rsidRPr="00A94111">
        <w:rPr>
          <w:rFonts w:ascii="Arial" w:hAnsi="Arial" w:cs="Arial"/>
          <w:b/>
          <w:lang w:val="en-US" w:eastAsia="zh-CN"/>
        </w:rPr>
        <w:t>Table 1: Data collection aspects for NW-sided models</w:t>
      </w:r>
      <w:r w:rsidR="00C92C4D" w:rsidRPr="00A94111">
        <w:rPr>
          <w:rFonts w:ascii="Arial" w:hAnsi="Arial" w:cs="Arial"/>
          <w:b/>
          <w:lang w:val="en-US" w:eastAsia="zh-CN"/>
        </w:rPr>
        <w:t xml:space="preserve"> </w:t>
      </w:r>
    </w:p>
    <w:tbl>
      <w:tblPr>
        <w:tblStyle w:val="TableGrid"/>
        <w:tblW w:w="9923" w:type="dxa"/>
        <w:tblInd w:w="-5" w:type="dxa"/>
        <w:tblLayout w:type="fixed"/>
        <w:tblLook w:val="04A0" w:firstRow="1" w:lastRow="0" w:firstColumn="1" w:lastColumn="0" w:noHBand="0" w:noVBand="1"/>
      </w:tblPr>
      <w:tblGrid>
        <w:gridCol w:w="1418"/>
        <w:gridCol w:w="1011"/>
        <w:gridCol w:w="1296"/>
        <w:gridCol w:w="1378"/>
        <w:gridCol w:w="1843"/>
        <w:gridCol w:w="1418"/>
        <w:gridCol w:w="1559"/>
      </w:tblGrid>
      <w:tr w:rsidR="007E072C" w:rsidRPr="00C92C4D" w14:paraId="7E44915E" w14:textId="77777777" w:rsidTr="00BA691E">
        <w:trPr>
          <w:trHeight w:val="719"/>
        </w:trPr>
        <w:tc>
          <w:tcPr>
            <w:tcW w:w="1418" w:type="dxa"/>
            <w:vAlign w:val="center"/>
          </w:tcPr>
          <w:p w14:paraId="57DA35F2" w14:textId="77777777" w:rsidR="007E072C" w:rsidRPr="00A94111" w:rsidRDefault="007E072C" w:rsidP="00435CDD">
            <w:pPr>
              <w:autoSpaceDE w:val="0"/>
              <w:autoSpaceDN w:val="0"/>
              <w:adjustRightInd w:val="0"/>
              <w:snapToGrid w:val="0"/>
              <w:jc w:val="center"/>
              <w:rPr>
                <w:rFonts w:ascii="Arial" w:hAnsi="Arial" w:cs="Arial"/>
                <w:b/>
                <w:sz w:val="18"/>
                <w:szCs w:val="18"/>
                <w:lang w:val="en-US" w:eastAsia="zh-CN"/>
              </w:rPr>
            </w:pPr>
          </w:p>
        </w:tc>
        <w:tc>
          <w:tcPr>
            <w:tcW w:w="2307" w:type="dxa"/>
            <w:gridSpan w:val="2"/>
            <w:vAlign w:val="center"/>
          </w:tcPr>
          <w:p w14:paraId="69545B01" w14:textId="77777777" w:rsidR="007E072C" w:rsidRPr="00A94111" w:rsidRDefault="007E072C"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Data content</w:t>
            </w:r>
          </w:p>
        </w:tc>
        <w:tc>
          <w:tcPr>
            <w:tcW w:w="1378" w:type="dxa"/>
            <w:vAlign w:val="center"/>
          </w:tcPr>
          <w:p w14:paraId="64342A40" w14:textId="6F3ED530" w:rsidR="007E072C" w:rsidRPr="00A94111" w:rsidRDefault="007E072C"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 xml:space="preserve">Typical Data size </w:t>
            </w:r>
          </w:p>
        </w:tc>
        <w:tc>
          <w:tcPr>
            <w:tcW w:w="1843" w:type="dxa"/>
            <w:vAlign w:val="center"/>
          </w:tcPr>
          <w:p w14:paraId="4045C0E0" w14:textId="67600B07" w:rsidR="007E072C" w:rsidRPr="00A94111" w:rsidRDefault="007E072C"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 xml:space="preserve">Reporting of data </w:t>
            </w:r>
          </w:p>
        </w:tc>
        <w:tc>
          <w:tcPr>
            <w:tcW w:w="1418" w:type="dxa"/>
            <w:vAlign w:val="center"/>
          </w:tcPr>
          <w:p w14:paraId="4F05333B" w14:textId="77777777" w:rsidR="007E072C" w:rsidRPr="00A94111" w:rsidRDefault="007E072C"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Latency Requirement</w:t>
            </w:r>
          </w:p>
        </w:tc>
        <w:tc>
          <w:tcPr>
            <w:tcW w:w="1559" w:type="dxa"/>
            <w:vAlign w:val="center"/>
          </w:tcPr>
          <w:p w14:paraId="55FD9512" w14:textId="7B5C9CB2" w:rsidR="00B23B4C" w:rsidRPr="00A94111" w:rsidRDefault="00B23B4C" w:rsidP="00435CDD">
            <w:pPr>
              <w:autoSpaceDE w:val="0"/>
              <w:autoSpaceDN w:val="0"/>
              <w:adjustRightInd w:val="0"/>
              <w:snapToGrid w:val="0"/>
              <w:jc w:val="center"/>
              <w:rPr>
                <w:rFonts w:ascii="Arial" w:hAnsi="Arial" w:cs="Arial"/>
                <w:b/>
                <w:iCs/>
                <w:sz w:val="18"/>
                <w:szCs w:val="18"/>
                <w:lang w:val="en-US" w:eastAsia="zh-CN"/>
              </w:rPr>
            </w:pPr>
          </w:p>
          <w:p w14:paraId="1A42585C" w14:textId="3AC24C7A" w:rsidR="007E072C" w:rsidRPr="00A94111" w:rsidRDefault="00594E09"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iCs/>
                <w:sz w:val="18"/>
                <w:szCs w:val="18"/>
                <w:lang w:val="en-US" w:eastAsia="zh-CN"/>
              </w:rPr>
              <w:t xml:space="preserve">LCM </w:t>
            </w:r>
            <w:r w:rsidR="001746A4" w:rsidRPr="00A94111">
              <w:rPr>
                <w:rFonts w:ascii="Arial" w:hAnsi="Arial" w:cs="Arial"/>
                <w:b/>
                <w:iCs/>
                <w:sz w:val="18"/>
                <w:szCs w:val="18"/>
                <w:lang w:val="en-US" w:eastAsia="zh-CN"/>
              </w:rPr>
              <w:t>sidedness</w:t>
            </w:r>
            <w:r w:rsidR="00A46CA4" w:rsidRPr="00A94111">
              <w:rPr>
                <w:rFonts w:ascii="Arial" w:hAnsi="Arial" w:cs="Arial"/>
                <w:b/>
                <w:iCs/>
                <w:sz w:val="18"/>
                <w:szCs w:val="18"/>
                <w:lang w:val="en-US" w:eastAsia="zh-CN"/>
              </w:rPr>
              <w:t xml:space="preserve"> </w:t>
            </w:r>
          </w:p>
        </w:tc>
      </w:tr>
      <w:tr w:rsidR="007E072C" w:rsidRPr="008D3029" w14:paraId="75C1C35D" w14:textId="77777777" w:rsidTr="00BA691E">
        <w:trPr>
          <w:trHeight w:val="503"/>
        </w:trPr>
        <w:tc>
          <w:tcPr>
            <w:tcW w:w="1418" w:type="dxa"/>
            <w:vMerge w:val="restart"/>
            <w:vAlign w:val="center"/>
          </w:tcPr>
          <w:p w14:paraId="2789BC16"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lastRenderedPageBreak/>
              <w:t>(Offline) model training</w:t>
            </w:r>
          </w:p>
        </w:tc>
        <w:tc>
          <w:tcPr>
            <w:tcW w:w="1011" w:type="dxa"/>
            <w:vAlign w:val="center"/>
          </w:tcPr>
          <w:p w14:paraId="6A01520F"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4FB600E2"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Align w:val="center"/>
          </w:tcPr>
          <w:p w14:paraId="144CCC79"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L1-RSRP, Beam_ID (CRI/ SSBRI)</w:t>
            </w:r>
          </w:p>
        </w:tc>
        <w:tc>
          <w:tcPr>
            <w:tcW w:w="1378" w:type="dxa"/>
            <w:vMerge w:val="restart"/>
            <w:vAlign w:val="center"/>
          </w:tcPr>
          <w:p w14:paraId="614D06C9" w14:textId="77777777" w:rsidR="007E072C" w:rsidRPr="00A94111" w:rsidRDefault="007E072C" w:rsidP="5BC18AE4">
            <w:pPr>
              <w:autoSpaceDE w:val="0"/>
              <w:autoSpaceDN w:val="0"/>
              <w:adjustRightInd w:val="0"/>
              <w:snapToGrid w:val="0"/>
              <w:jc w:val="center"/>
              <w:rPr>
                <w:rFonts w:ascii="Arial" w:hAnsi="Arial" w:cs="Arial"/>
                <w:strike/>
                <w:sz w:val="18"/>
                <w:szCs w:val="18"/>
                <w:lang w:val="en-US" w:eastAsia="zh-CN"/>
              </w:rPr>
            </w:pPr>
            <w:r w:rsidRPr="00A94111">
              <w:rPr>
                <w:rFonts w:ascii="Arial" w:hAnsi="Arial" w:cs="Arial"/>
                <w:sz w:val="18"/>
                <w:szCs w:val="18"/>
                <w:lang w:val="en-US" w:eastAsia="zh-CN"/>
              </w:rPr>
              <w:t>Large</w:t>
            </w:r>
          </w:p>
          <w:p w14:paraId="674AC3EF" w14:textId="77777777" w:rsidR="007E43CF" w:rsidRPr="00A94111" w:rsidRDefault="007E43CF" w:rsidP="00435CDD">
            <w:pPr>
              <w:autoSpaceDE w:val="0"/>
              <w:autoSpaceDN w:val="0"/>
              <w:adjustRightInd w:val="0"/>
              <w:snapToGrid w:val="0"/>
              <w:jc w:val="center"/>
              <w:rPr>
                <w:rFonts w:ascii="Arial" w:hAnsi="Arial" w:cs="Arial"/>
                <w:sz w:val="18"/>
                <w:szCs w:val="18"/>
                <w:lang w:val="en-US" w:eastAsia="zh-CN"/>
              </w:rPr>
            </w:pPr>
          </w:p>
          <w:p w14:paraId="630A3C23" w14:textId="2AE54954" w:rsidR="007E072C" w:rsidRPr="00A94111" w:rsidRDefault="007E072C" w:rsidP="5BC18AE4">
            <w:pPr>
              <w:autoSpaceDE w:val="0"/>
              <w:autoSpaceDN w:val="0"/>
              <w:adjustRightInd w:val="0"/>
              <w:snapToGrid w:val="0"/>
              <w:jc w:val="center"/>
              <w:rPr>
                <w:rFonts w:ascii="Arial" w:hAnsi="Arial" w:cs="Arial"/>
                <w:strike/>
                <w:sz w:val="18"/>
                <w:szCs w:val="18"/>
                <w:lang w:val="en-US" w:eastAsia="zh-CN"/>
              </w:rPr>
            </w:pPr>
            <w:r w:rsidRPr="00A94111">
              <w:rPr>
                <w:rFonts w:ascii="Arial" w:hAnsi="Arial" w:cs="Arial"/>
                <w:sz w:val="18"/>
                <w:szCs w:val="18"/>
                <w:lang w:val="en-US" w:eastAsia="zh-CN"/>
              </w:rPr>
              <w:t xml:space="preserve">(e.g., </w:t>
            </w:r>
            <w:r w:rsidR="00A46CA4" w:rsidRPr="00A94111">
              <w:rPr>
                <w:rFonts w:ascii="Arial" w:hAnsi="Arial" w:cs="Arial"/>
                <w:sz w:val="18"/>
                <w:szCs w:val="18"/>
                <w:lang w:val="en-US" w:eastAsia="zh-CN"/>
              </w:rPr>
              <w:t>&gt; ~100</w:t>
            </w:r>
            <w:r w:rsidR="00CA46A7" w:rsidRPr="00A94111">
              <w:rPr>
                <w:rFonts w:ascii="Arial" w:hAnsi="Arial" w:cs="Arial"/>
                <w:sz w:val="18"/>
                <w:szCs w:val="18"/>
                <w:lang w:val="en-US" w:eastAsia="zh-CN"/>
              </w:rPr>
              <w:t>’s</w:t>
            </w:r>
            <w:r w:rsidR="0084365E" w:rsidRPr="00A94111">
              <w:rPr>
                <w:rFonts w:ascii="Arial" w:hAnsi="Arial" w:cs="Arial"/>
                <w:sz w:val="18"/>
                <w:szCs w:val="18"/>
                <w:lang w:val="en-US" w:eastAsia="zh-CN"/>
              </w:rPr>
              <w:t xml:space="preserve"> </w:t>
            </w:r>
            <w:r w:rsidR="00AA263C" w:rsidRPr="00A94111">
              <w:rPr>
                <w:rFonts w:ascii="Arial" w:hAnsi="Arial" w:cs="Arial"/>
                <w:sz w:val="18"/>
                <w:szCs w:val="18"/>
                <w:lang w:val="en-US" w:eastAsia="zh-CN"/>
              </w:rPr>
              <w:t>KB</w:t>
            </w:r>
            <w:r w:rsidR="00A46CA4" w:rsidRPr="00A94111">
              <w:rPr>
                <w:rFonts w:ascii="Arial" w:hAnsi="Arial" w:cs="Arial"/>
                <w:sz w:val="18"/>
                <w:szCs w:val="18"/>
                <w:lang w:val="en-US" w:eastAsia="zh-CN"/>
              </w:rPr>
              <w:t>)</w:t>
            </w:r>
          </w:p>
        </w:tc>
        <w:tc>
          <w:tcPr>
            <w:tcW w:w="1843" w:type="dxa"/>
            <w:vMerge w:val="restart"/>
            <w:vAlign w:val="center"/>
          </w:tcPr>
          <w:p w14:paraId="3A6B0CDE" w14:textId="77777777" w:rsidR="00276886"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No RAN1 enhancement</w:t>
            </w:r>
          </w:p>
          <w:p w14:paraId="1AB1F2DE" w14:textId="4C7EE02D"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 </w:t>
            </w:r>
          </w:p>
          <w:p w14:paraId="37BEF48F" w14:textId="4C761C4D"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Note: Legacy RS measurement and reporting framework can be used for reporting data</w:t>
            </w:r>
          </w:p>
        </w:tc>
        <w:tc>
          <w:tcPr>
            <w:tcW w:w="1418" w:type="dxa"/>
            <w:vMerge w:val="restart"/>
            <w:vAlign w:val="center"/>
          </w:tcPr>
          <w:p w14:paraId="33B8D77C"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Relaxed </w:t>
            </w:r>
            <w:r w:rsidRPr="00A94111">
              <w:rPr>
                <w:rFonts w:ascii="Arial" w:hAnsi="Arial" w:cs="Arial"/>
                <w:sz w:val="18"/>
                <w:szCs w:val="18"/>
                <w:lang w:val="en-US" w:eastAsia="zh-CN"/>
              </w:rPr>
              <w:br/>
            </w:r>
          </w:p>
          <w:p w14:paraId="552F791A"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hours or days)</w:t>
            </w:r>
          </w:p>
        </w:tc>
        <w:tc>
          <w:tcPr>
            <w:tcW w:w="1559" w:type="dxa"/>
            <w:vMerge w:val="restart"/>
            <w:vAlign w:val="center"/>
          </w:tcPr>
          <w:p w14:paraId="22B4BF99" w14:textId="3022B755"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 xml:space="preserve">: </w:t>
            </w:r>
            <w:r w:rsidR="00B31CD1" w:rsidRPr="00A94111">
              <w:rPr>
                <w:rFonts w:ascii="Arial" w:hAnsi="Arial" w:cs="Arial"/>
                <w:bCs/>
                <w:iCs/>
                <w:sz w:val="18"/>
                <w:szCs w:val="18"/>
                <w:lang w:val="en-US" w:eastAsia="zh-CN"/>
              </w:rPr>
              <w:t>NW</w:t>
            </w:r>
            <w:r w:rsidR="00EB77E6" w:rsidRPr="00A94111">
              <w:rPr>
                <w:rFonts w:ascii="Arial" w:hAnsi="Arial" w:cs="Arial"/>
                <w:bCs/>
                <w:iCs/>
                <w:sz w:val="18"/>
                <w:szCs w:val="18"/>
                <w:lang w:val="en-US" w:eastAsia="zh-CN"/>
              </w:rPr>
              <w:t>-side</w:t>
            </w:r>
          </w:p>
          <w:p w14:paraId="0B27179E" w14:textId="1CA180B1"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PS</w:t>
            </w:r>
            <w:r w:rsidRPr="00A94111">
              <w:rPr>
                <w:rFonts w:ascii="Arial" w:hAnsi="Arial" w:cs="Arial"/>
                <w:sz w:val="18"/>
                <w:szCs w:val="18"/>
                <w:lang w:val="en-US" w:eastAsia="zh-CN"/>
              </w:rPr>
              <w:t xml:space="preserve">: </w:t>
            </w:r>
            <w:r w:rsidR="00BA18A2" w:rsidRPr="00A94111">
              <w:rPr>
                <w:rFonts w:ascii="Arial" w:hAnsi="Arial" w:cs="Arial"/>
                <w:bCs/>
                <w:iCs/>
                <w:sz w:val="18"/>
                <w:szCs w:val="18"/>
                <w:lang w:val="en-US" w:eastAsia="zh-CN"/>
              </w:rPr>
              <w:t>NW</w:t>
            </w:r>
            <w:r w:rsidR="00EB77E6" w:rsidRPr="00A94111">
              <w:rPr>
                <w:rFonts w:ascii="Arial" w:hAnsi="Arial" w:cs="Arial"/>
                <w:bCs/>
                <w:iCs/>
                <w:sz w:val="18"/>
                <w:szCs w:val="18"/>
                <w:lang w:val="en-US" w:eastAsia="zh-CN"/>
              </w:rPr>
              <w:t>-side</w:t>
            </w:r>
          </w:p>
        </w:tc>
      </w:tr>
      <w:tr w:rsidR="007E072C" w:rsidRPr="00C92C4D" w14:paraId="32610A62" w14:textId="77777777" w:rsidTr="00BA691E">
        <w:trPr>
          <w:trHeight w:val="501"/>
        </w:trPr>
        <w:tc>
          <w:tcPr>
            <w:tcW w:w="1418" w:type="dxa"/>
            <w:vMerge/>
            <w:vAlign w:val="center"/>
          </w:tcPr>
          <w:p w14:paraId="2570C51E"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bookmarkStart w:id="3" w:name="_Hlk141775766"/>
          </w:p>
        </w:tc>
        <w:tc>
          <w:tcPr>
            <w:tcW w:w="1011" w:type="dxa"/>
            <w:vAlign w:val="center"/>
          </w:tcPr>
          <w:p w14:paraId="7246CCF6" w14:textId="7347D856"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2131FAFF"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Merge w:val="restart"/>
            <w:vAlign w:val="center"/>
          </w:tcPr>
          <w:p w14:paraId="1576C568" w14:textId="48CFF1E3"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CIR, Assistance Data (TRP Info)</w:t>
            </w:r>
          </w:p>
        </w:tc>
        <w:tc>
          <w:tcPr>
            <w:tcW w:w="1378" w:type="dxa"/>
            <w:vMerge/>
            <w:vAlign w:val="center"/>
          </w:tcPr>
          <w:p w14:paraId="087FE62D"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2DADF316"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05536950"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38ABD040"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bookmarkEnd w:id="3"/>
      <w:tr w:rsidR="007E072C" w:rsidRPr="00C92C4D" w14:paraId="3AD58FDC" w14:textId="77777777" w:rsidTr="00BA691E">
        <w:trPr>
          <w:trHeight w:val="501"/>
        </w:trPr>
        <w:tc>
          <w:tcPr>
            <w:tcW w:w="1418" w:type="dxa"/>
            <w:vMerge/>
            <w:vAlign w:val="center"/>
          </w:tcPr>
          <w:p w14:paraId="4FD810FE"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2F10AD60" w14:textId="686AA618"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3a</w:t>
            </w:r>
          </w:p>
        </w:tc>
        <w:tc>
          <w:tcPr>
            <w:tcW w:w="1296" w:type="dxa"/>
            <w:vMerge/>
            <w:vAlign w:val="center"/>
          </w:tcPr>
          <w:p w14:paraId="2DD81232"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378" w:type="dxa"/>
            <w:vMerge/>
            <w:vAlign w:val="center"/>
          </w:tcPr>
          <w:p w14:paraId="553EC53B"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642143B2"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6B2EE6A4"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6CF62AD1"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3377F68F" w14:textId="77777777" w:rsidTr="00BA691E">
        <w:trPr>
          <w:trHeight w:val="501"/>
        </w:trPr>
        <w:tc>
          <w:tcPr>
            <w:tcW w:w="1418" w:type="dxa"/>
            <w:vMerge/>
            <w:vAlign w:val="center"/>
          </w:tcPr>
          <w:p w14:paraId="2DFCBA92"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538E5019" w14:textId="524E95DB"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3b</w:t>
            </w:r>
          </w:p>
        </w:tc>
        <w:tc>
          <w:tcPr>
            <w:tcW w:w="1296" w:type="dxa"/>
            <w:vMerge/>
            <w:vAlign w:val="center"/>
          </w:tcPr>
          <w:p w14:paraId="15A3BFDA"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378" w:type="dxa"/>
            <w:vMerge/>
            <w:vAlign w:val="center"/>
          </w:tcPr>
          <w:p w14:paraId="4603CFD5"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1B48FCB7"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5A13C641"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5C90A0DC"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8D3029" w14:paraId="26C1BF12" w14:textId="77777777" w:rsidTr="00BA691E">
        <w:trPr>
          <w:trHeight w:val="480"/>
        </w:trPr>
        <w:tc>
          <w:tcPr>
            <w:tcW w:w="1418" w:type="dxa"/>
            <w:vMerge w:val="restart"/>
            <w:vAlign w:val="center"/>
          </w:tcPr>
          <w:p w14:paraId="1C3A8F3D"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 xml:space="preserve">Inference </w:t>
            </w:r>
          </w:p>
        </w:tc>
        <w:tc>
          <w:tcPr>
            <w:tcW w:w="1011" w:type="dxa"/>
            <w:vAlign w:val="center"/>
          </w:tcPr>
          <w:p w14:paraId="0D95CEFC"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47325963"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Align w:val="center"/>
          </w:tcPr>
          <w:p w14:paraId="719BFB83"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L1-RSRP, Beam_ID (CRI/ SSBRI)</w:t>
            </w:r>
          </w:p>
        </w:tc>
        <w:tc>
          <w:tcPr>
            <w:tcW w:w="1378" w:type="dxa"/>
            <w:vMerge w:val="restart"/>
            <w:vAlign w:val="center"/>
          </w:tcPr>
          <w:p w14:paraId="080CB48C"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Small </w:t>
            </w:r>
          </w:p>
          <w:p w14:paraId="146F1437" w14:textId="77777777" w:rsidR="007E43CF" w:rsidRPr="00A94111" w:rsidRDefault="007E43CF" w:rsidP="00435CDD">
            <w:pPr>
              <w:autoSpaceDE w:val="0"/>
              <w:autoSpaceDN w:val="0"/>
              <w:adjustRightInd w:val="0"/>
              <w:snapToGrid w:val="0"/>
              <w:jc w:val="center"/>
              <w:rPr>
                <w:rFonts w:ascii="Arial" w:hAnsi="Arial" w:cs="Arial"/>
                <w:sz w:val="18"/>
                <w:szCs w:val="18"/>
                <w:lang w:val="en-US" w:eastAsia="zh-CN"/>
              </w:rPr>
            </w:pPr>
          </w:p>
          <w:p w14:paraId="6A771E52" w14:textId="1FE7A343"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~10’s to 100’s of bits)</w:t>
            </w:r>
          </w:p>
        </w:tc>
        <w:tc>
          <w:tcPr>
            <w:tcW w:w="1843" w:type="dxa"/>
            <w:vMerge w:val="restart"/>
            <w:vAlign w:val="center"/>
          </w:tcPr>
          <w:p w14:paraId="76D32A38" w14:textId="2AE6A552"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Legacy</w:t>
            </w:r>
            <w:r w:rsidR="00276886" w:rsidRPr="00A94111">
              <w:rPr>
                <w:rFonts w:ascii="Arial" w:hAnsi="Arial" w:cs="Arial"/>
                <w:sz w:val="18"/>
                <w:szCs w:val="18"/>
                <w:lang w:val="en-US" w:eastAsia="zh-CN"/>
              </w:rPr>
              <w:t>/</w:t>
            </w:r>
            <w:r w:rsidRPr="00A94111">
              <w:rPr>
                <w:rFonts w:ascii="Arial" w:hAnsi="Arial" w:cs="Arial"/>
                <w:sz w:val="18"/>
                <w:szCs w:val="18"/>
                <w:lang w:val="en-US" w:eastAsia="zh-CN"/>
              </w:rPr>
              <w:t xml:space="preserve">enhanced RS measurement and reporting framework </w:t>
            </w:r>
          </w:p>
          <w:p w14:paraId="73DCC893" w14:textId="77777777" w:rsidR="00276886" w:rsidRPr="00A94111" w:rsidRDefault="00276886" w:rsidP="00435CDD">
            <w:pPr>
              <w:autoSpaceDE w:val="0"/>
              <w:autoSpaceDN w:val="0"/>
              <w:adjustRightInd w:val="0"/>
              <w:snapToGrid w:val="0"/>
              <w:rPr>
                <w:rFonts w:ascii="Arial" w:hAnsi="Arial" w:cs="Arial"/>
                <w:sz w:val="18"/>
                <w:szCs w:val="18"/>
                <w:lang w:val="en-US" w:eastAsia="zh-CN"/>
              </w:rPr>
            </w:pPr>
          </w:p>
          <w:p w14:paraId="1E079EE8"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(e.g., NW-triggered or periodic report)</w:t>
            </w:r>
          </w:p>
        </w:tc>
        <w:tc>
          <w:tcPr>
            <w:tcW w:w="1418" w:type="dxa"/>
            <w:vMerge w:val="restart"/>
            <w:vAlign w:val="center"/>
          </w:tcPr>
          <w:p w14:paraId="2567E7CD"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Real-time</w:t>
            </w:r>
          </w:p>
          <w:p w14:paraId="1E345BD2"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br/>
              <w:t>(e.g., less than a few ms)</w:t>
            </w:r>
          </w:p>
        </w:tc>
        <w:tc>
          <w:tcPr>
            <w:tcW w:w="1559" w:type="dxa"/>
            <w:vMerge w:val="restart"/>
            <w:vAlign w:val="center"/>
          </w:tcPr>
          <w:p w14:paraId="4F4C1B8F"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 gNB</w:t>
            </w:r>
          </w:p>
          <w:p w14:paraId="35CA2387"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PS</w:t>
            </w:r>
            <w:r w:rsidRPr="00A94111">
              <w:rPr>
                <w:rFonts w:ascii="Arial" w:hAnsi="Arial" w:cs="Arial"/>
                <w:sz w:val="18"/>
                <w:szCs w:val="18"/>
                <w:lang w:val="en-US" w:eastAsia="zh-CN"/>
              </w:rPr>
              <w:t>: gNB/LMF</w:t>
            </w:r>
          </w:p>
        </w:tc>
      </w:tr>
      <w:tr w:rsidR="007E072C" w:rsidRPr="00C92C4D" w14:paraId="5117B382" w14:textId="77777777" w:rsidTr="00BA691E">
        <w:trPr>
          <w:trHeight w:val="480"/>
        </w:trPr>
        <w:tc>
          <w:tcPr>
            <w:tcW w:w="1418" w:type="dxa"/>
            <w:vMerge/>
            <w:vAlign w:val="center"/>
          </w:tcPr>
          <w:p w14:paraId="71CBE4E3"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3618C004" w14:textId="4939E03F"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6E8B347D"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Align w:val="center"/>
          </w:tcPr>
          <w:p w14:paraId="6D6993D9"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CIR, Assistance Data (TRP Info)</w:t>
            </w:r>
          </w:p>
        </w:tc>
        <w:tc>
          <w:tcPr>
            <w:tcW w:w="1378" w:type="dxa"/>
            <w:vMerge/>
            <w:vAlign w:val="center"/>
          </w:tcPr>
          <w:p w14:paraId="0659D02A"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3E939720"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3F19857C"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3CE8FBFB"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7F98AA8D" w14:textId="77777777" w:rsidTr="00BA691E">
        <w:trPr>
          <w:trHeight w:val="480"/>
        </w:trPr>
        <w:tc>
          <w:tcPr>
            <w:tcW w:w="1418" w:type="dxa"/>
            <w:vMerge/>
            <w:vAlign w:val="center"/>
          </w:tcPr>
          <w:p w14:paraId="154E6E93"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7CF4C9E7" w14:textId="78B8B443"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55F28E37"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Align w:val="center"/>
          </w:tcPr>
          <w:p w14:paraId="5546B204"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CIR, Assistance Data (TRP Info)</w:t>
            </w:r>
          </w:p>
        </w:tc>
        <w:tc>
          <w:tcPr>
            <w:tcW w:w="1378" w:type="dxa"/>
            <w:vMerge/>
            <w:vAlign w:val="center"/>
          </w:tcPr>
          <w:p w14:paraId="14281BB9"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61BC3AA2"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0D223C0F"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048BBB2F"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066B3406" w14:textId="77777777" w:rsidTr="00BA691E">
        <w:trPr>
          <w:trHeight w:val="480"/>
        </w:trPr>
        <w:tc>
          <w:tcPr>
            <w:tcW w:w="1418" w:type="dxa"/>
            <w:vMerge/>
            <w:vAlign w:val="center"/>
          </w:tcPr>
          <w:p w14:paraId="1ED3D112"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3F085E1B" w14:textId="524138A1"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3F0EFEFC"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296" w:type="dxa"/>
            <w:vAlign w:val="center"/>
          </w:tcPr>
          <w:p w14:paraId="3D58E6D5"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CIR, Assistance Data (TRP Info)</w:t>
            </w:r>
          </w:p>
        </w:tc>
        <w:tc>
          <w:tcPr>
            <w:tcW w:w="1378" w:type="dxa"/>
            <w:vMerge/>
            <w:vAlign w:val="center"/>
          </w:tcPr>
          <w:p w14:paraId="169C58B1"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07033394"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20DE6DDD"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224D315B"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6FFF3643" w14:textId="77777777" w:rsidTr="00BA691E">
        <w:trPr>
          <w:trHeight w:val="492"/>
        </w:trPr>
        <w:tc>
          <w:tcPr>
            <w:tcW w:w="1418" w:type="dxa"/>
            <w:vMerge w:val="restart"/>
            <w:vAlign w:val="center"/>
          </w:tcPr>
          <w:p w14:paraId="59B773FD"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 xml:space="preserve">Performance monitoring </w:t>
            </w:r>
          </w:p>
        </w:tc>
        <w:tc>
          <w:tcPr>
            <w:tcW w:w="1011" w:type="dxa"/>
            <w:vAlign w:val="center"/>
          </w:tcPr>
          <w:p w14:paraId="6DE99862"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3587E1E3"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296" w:type="dxa"/>
            <w:vAlign w:val="center"/>
          </w:tcPr>
          <w:p w14:paraId="38F185BA"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L1-RSRP, Beam_ID (CRI/ SSBRI)</w:t>
            </w:r>
          </w:p>
        </w:tc>
        <w:tc>
          <w:tcPr>
            <w:tcW w:w="1378" w:type="dxa"/>
            <w:vMerge w:val="restart"/>
            <w:vAlign w:val="center"/>
          </w:tcPr>
          <w:p w14:paraId="24A3F641"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Small</w:t>
            </w:r>
          </w:p>
          <w:p w14:paraId="05DF622A" w14:textId="77777777" w:rsidR="007E43CF" w:rsidRPr="00A94111" w:rsidRDefault="007E43CF" w:rsidP="00435CDD">
            <w:pPr>
              <w:autoSpaceDE w:val="0"/>
              <w:autoSpaceDN w:val="0"/>
              <w:adjustRightInd w:val="0"/>
              <w:snapToGrid w:val="0"/>
              <w:rPr>
                <w:rFonts w:ascii="Arial" w:hAnsi="Arial" w:cs="Arial"/>
                <w:sz w:val="18"/>
                <w:szCs w:val="18"/>
                <w:lang w:val="en-US" w:eastAsia="zh-CN"/>
              </w:rPr>
            </w:pPr>
          </w:p>
          <w:p w14:paraId="412AF29B" w14:textId="0467316A"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(e.g., ~10/100’s to 100/1000’s of bits)</w:t>
            </w:r>
          </w:p>
        </w:tc>
        <w:tc>
          <w:tcPr>
            <w:tcW w:w="1843" w:type="dxa"/>
            <w:vMerge w:val="restart"/>
            <w:vAlign w:val="center"/>
          </w:tcPr>
          <w:p w14:paraId="27A9F9BB" w14:textId="020E17A2"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Legacy</w:t>
            </w:r>
            <w:r w:rsidR="00276886" w:rsidRPr="00A94111">
              <w:rPr>
                <w:rFonts w:ascii="Arial" w:hAnsi="Arial" w:cs="Arial"/>
                <w:sz w:val="18"/>
                <w:szCs w:val="18"/>
                <w:lang w:val="en-US" w:eastAsia="zh-CN"/>
              </w:rPr>
              <w:t>/</w:t>
            </w:r>
            <w:r w:rsidRPr="00A94111">
              <w:rPr>
                <w:rFonts w:ascii="Arial" w:hAnsi="Arial" w:cs="Arial"/>
                <w:sz w:val="18"/>
                <w:szCs w:val="18"/>
                <w:lang w:val="en-US" w:eastAsia="zh-CN"/>
              </w:rPr>
              <w:t xml:space="preserve">enhanced reporting framework </w:t>
            </w:r>
          </w:p>
          <w:p w14:paraId="2047F95C" w14:textId="77777777" w:rsidR="00276886" w:rsidRPr="00A94111" w:rsidRDefault="00276886" w:rsidP="00435CDD">
            <w:pPr>
              <w:autoSpaceDE w:val="0"/>
              <w:autoSpaceDN w:val="0"/>
              <w:adjustRightInd w:val="0"/>
              <w:snapToGrid w:val="0"/>
              <w:rPr>
                <w:rFonts w:ascii="Arial" w:hAnsi="Arial" w:cs="Arial"/>
                <w:sz w:val="18"/>
                <w:szCs w:val="18"/>
                <w:lang w:val="en-US" w:eastAsia="zh-CN"/>
              </w:rPr>
            </w:pPr>
          </w:p>
          <w:p w14:paraId="3EDE311B"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(e.g., NW-triggered or periodic report)</w:t>
            </w:r>
          </w:p>
        </w:tc>
        <w:tc>
          <w:tcPr>
            <w:tcW w:w="1418" w:type="dxa"/>
            <w:vMerge w:val="restart"/>
            <w:vAlign w:val="center"/>
          </w:tcPr>
          <w:p w14:paraId="6D0EBF29"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Near-real-time </w:t>
            </w:r>
          </w:p>
          <w:p w14:paraId="69C86660"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p w14:paraId="480C7306" w14:textId="490362CA" w:rsidR="007E072C" w:rsidRPr="00A94111" w:rsidRDefault="007E072C"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(e.g., </w:t>
            </w:r>
            <w:r w:rsidR="00895CE2" w:rsidRPr="00A94111">
              <w:rPr>
                <w:rFonts w:ascii="Arial" w:hAnsi="Arial" w:cs="Arial"/>
                <w:sz w:val="18"/>
                <w:szCs w:val="18"/>
                <w:lang w:val="en-US" w:eastAsia="zh-CN"/>
              </w:rPr>
              <w:t>a</w:t>
            </w:r>
            <w:r w:rsidRPr="00A94111">
              <w:rPr>
                <w:rFonts w:ascii="Arial" w:hAnsi="Arial" w:cs="Arial"/>
                <w:sz w:val="18"/>
                <w:szCs w:val="18"/>
                <w:lang w:val="en-US" w:eastAsia="zh-CN"/>
              </w:rPr>
              <w:t xml:space="preserve"> few seconds</w:t>
            </w:r>
            <w:r w:rsidR="007D54F3" w:rsidRPr="00A94111">
              <w:rPr>
                <w:rFonts w:ascii="Arial" w:hAnsi="Arial" w:cs="Arial"/>
                <w:sz w:val="18"/>
                <w:szCs w:val="18"/>
                <w:lang w:val="en-US" w:eastAsia="zh-CN"/>
              </w:rPr>
              <w:t xml:space="preserve"> to </w:t>
            </w:r>
            <w:r w:rsidR="00FA66D1" w:rsidRPr="00A94111">
              <w:rPr>
                <w:rFonts w:ascii="Arial" w:hAnsi="Arial" w:cs="Arial"/>
                <w:sz w:val="18"/>
                <w:szCs w:val="18"/>
                <w:lang w:val="en-US" w:eastAsia="zh-CN"/>
              </w:rPr>
              <w:t>100</w:t>
            </w:r>
            <w:r w:rsidR="00100078" w:rsidRPr="00A94111">
              <w:rPr>
                <w:rFonts w:ascii="Arial" w:hAnsi="Arial" w:cs="Arial"/>
                <w:sz w:val="18"/>
                <w:szCs w:val="18"/>
                <w:lang w:val="en-US" w:eastAsia="zh-CN"/>
              </w:rPr>
              <w:t>’s of</w:t>
            </w:r>
            <w:r w:rsidR="00FF50D0" w:rsidRPr="00A94111">
              <w:rPr>
                <w:rFonts w:ascii="Arial" w:hAnsi="Arial" w:cs="Arial"/>
                <w:sz w:val="18"/>
                <w:szCs w:val="18"/>
                <w:lang w:val="en-US" w:eastAsia="zh-CN"/>
              </w:rPr>
              <w:t xml:space="preserve"> seconds</w:t>
            </w:r>
            <w:r w:rsidRPr="00A94111">
              <w:rPr>
                <w:rFonts w:ascii="Arial" w:hAnsi="Arial" w:cs="Arial"/>
                <w:sz w:val="18"/>
                <w:szCs w:val="18"/>
                <w:lang w:val="en-US" w:eastAsia="zh-CN"/>
              </w:rPr>
              <w:t>)</w:t>
            </w:r>
          </w:p>
        </w:tc>
        <w:tc>
          <w:tcPr>
            <w:tcW w:w="1559" w:type="dxa"/>
            <w:vMerge w:val="restart"/>
            <w:vAlign w:val="center"/>
          </w:tcPr>
          <w:p w14:paraId="1E1BA93E" w14:textId="4A077DCA" w:rsidR="001209B9" w:rsidRPr="00A94111" w:rsidRDefault="001209B9" w:rsidP="00435CDD">
            <w:pPr>
              <w:autoSpaceDE w:val="0"/>
              <w:autoSpaceDN w:val="0"/>
              <w:adjustRightInd w:val="0"/>
              <w:snapToGrid w:val="0"/>
              <w:jc w:val="center"/>
              <w:rPr>
                <w:rFonts w:ascii="Arial" w:hAnsi="Arial" w:cs="Arial"/>
                <w:bCs/>
                <w:iCs/>
                <w:sz w:val="18"/>
                <w:szCs w:val="18"/>
                <w:lang w:val="en-US" w:eastAsia="zh-CN"/>
              </w:rPr>
            </w:pPr>
            <w:r w:rsidRPr="00A94111">
              <w:rPr>
                <w:rFonts w:ascii="Arial" w:hAnsi="Arial" w:cs="Arial"/>
                <w:b/>
                <w:iCs/>
                <w:sz w:val="18"/>
                <w:szCs w:val="18"/>
                <w:lang w:val="en-US" w:eastAsia="zh-CN"/>
              </w:rPr>
              <w:t>BM</w:t>
            </w:r>
            <w:r w:rsidRPr="00A94111">
              <w:rPr>
                <w:rFonts w:ascii="Arial" w:hAnsi="Arial" w:cs="Arial"/>
                <w:bCs/>
                <w:iCs/>
                <w:sz w:val="18"/>
                <w:szCs w:val="18"/>
                <w:lang w:val="en-US" w:eastAsia="zh-CN"/>
              </w:rPr>
              <w:t xml:space="preserve">: </w:t>
            </w:r>
            <w:r w:rsidR="007E072C" w:rsidRPr="00A94111">
              <w:rPr>
                <w:rFonts w:ascii="Arial" w:hAnsi="Arial" w:cs="Arial"/>
                <w:sz w:val="18"/>
                <w:szCs w:val="18"/>
                <w:lang w:val="en-US" w:eastAsia="zh-CN"/>
              </w:rPr>
              <w:t>gNB</w:t>
            </w:r>
          </w:p>
          <w:p w14:paraId="0C27DABD" w14:textId="7C9E37EF" w:rsidR="007E072C" w:rsidRPr="00A94111" w:rsidRDefault="001209B9"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b/>
                <w:iCs/>
                <w:sz w:val="18"/>
                <w:szCs w:val="18"/>
                <w:lang w:val="en-US" w:eastAsia="zh-CN"/>
              </w:rPr>
              <w:t>PS</w:t>
            </w:r>
            <w:r w:rsidRPr="00A94111">
              <w:rPr>
                <w:rFonts w:ascii="Arial" w:hAnsi="Arial" w:cs="Arial"/>
                <w:bCs/>
                <w:iCs/>
                <w:sz w:val="18"/>
                <w:szCs w:val="18"/>
                <w:lang w:val="en-US" w:eastAsia="zh-CN"/>
              </w:rPr>
              <w:t>: gNB/</w:t>
            </w:r>
            <w:r w:rsidR="007E072C" w:rsidRPr="00A94111">
              <w:rPr>
                <w:rFonts w:ascii="Arial" w:hAnsi="Arial" w:cs="Arial"/>
                <w:sz w:val="18"/>
                <w:szCs w:val="18"/>
                <w:lang w:val="en-US" w:eastAsia="zh-CN"/>
              </w:rPr>
              <w:t>LMF</w:t>
            </w:r>
          </w:p>
        </w:tc>
      </w:tr>
      <w:tr w:rsidR="007E072C" w:rsidRPr="00C92C4D" w14:paraId="297AD684" w14:textId="77777777" w:rsidTr="00BA691E">
        <w:trPr>
          <w:trHeight w:val="490"/>
        </w:trPr>
        <w:tc>
          <w:tcPr>
            <w:tcW w:w="1418" w:type="dxa"/>
            <w:vMerge/>
            <w:vAlign w:val="center"/>
          </w:tcPr>
          <w:p w14:paraId="2CD18B9F"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7DE62029" w14:textId="336F088E"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006CB717"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296" w:type="dxa"/>
            <w:vAlign w:val="center"/>
          </w:tcPr>
          <w:p w14:paraId="65B899F0" w14:textId="0004E42A" w:rsidR="007E072C" w:rsidRPr="00A94111" w:rsidRDefault="12D15EE3" w:rsidP="00435CDD">
            <w:pPr>
              <w:autoSpaceDE w:val="0"/>
              <w:autoSpaceDN w:val="0"/>
              <w:adjustRightInd w:val="0"/>
              <w:snapToGrid w:val="0"/>
              <w:jc w:val="center"/>
              <w:rPr>
                <w:rFonts w:ascii="Arial" w:hAnsi="Arial" w:cs="Arial"/>
                <w:sz w:val="18"/>
                <w:szCs w:val="18"/>
                <w:lang w:val="en-US" w:eastAsia="zh-CN"/>
              </w:rPr>
            </w:pPr>
            <w:r w:rsidRPr="61416B50">
              <w:rPr>
                <w:rFonts w:ascii="Arial" w:hAnsi="Arial" w:cs="Arial"/>
                <w:sz w:val="18"/>
                <w:szCs w:val="18"/>
                <w:lang w:val="en-US" w:eastAsia="zh-CN"/>
              </w:rPr>
              <w:t>DP, Assistance Data (TRP)</w:t>
            </w:r>
          </w:p>
        </w:tc>
        <w:tc>
          <w:tcPr>
            <w:tcW w:w="1378" w:type="dxa"/>
            <w:vMerge/>
            <w:vAlign w:val="center"/>
          </w:tcPr>
          <w:p w14:paraId="75F668F2"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092512A4"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6E48C177"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5593FDC2"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43347F10" w14:textId="77777777" w:rsidTr="00BA691E">
        <w:trPr>
          <w:trHeight w:val="206"/>
        </w:trPr>
        <w:tc>
          <w:tcPr>
            <w:tcW w:w="1418" w:type="dxa"/>
            <w:vMerge/>
            <w:vAlign w:val="center"/>
          </w:tcPr>
          <w:p w14:paraId="68845407"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379874B9" w14:textId="74584BE3"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6EC2B16D"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296" w:type="dxa"/>
            <w:vAlign w:val="center"/>
          </w:tcPr>
          <w:p w14:paraId="7C02C653" w14:textId="0004E42A" w:rsidR="00A46CA4" w:rsidRPr="00A94111" w:rsidRDefault="06EFA672" w:rsidP="61416B50">
            <w:pPr>
              <w:autoSpaceDE w:val="0"/>
              <w:autoSpaceDN w:val="0"/>
              <w:adjustRightInd w:val="0"/>
              <w:snapToGrid w:val="0"/>
              <w:jc w:val="center"/>
              <w:rPr>
                <w:rFonts w:ascii="Arial" w:hAnsi="Arial" w:cs="Arial"/>
                <w:sz w:val="18"/>
                <w:szCs w:val="18"/>
                <w:lang w:val="en-US" w:eastAsia="zh-CN"/>
              </w:rPr>
            </w:pPr>
            <w:r w:rsidRPr="61416B50">
              <w:rPr>
                <w:rFonts w:ascii="Arial" w:hAnsi="Arial" w:cs="Arial"/>
                <w:sz w:val="18"/>
                <w:szCs w:val="18"/>
                <w:lang w:val="en-US" w:eastAsia="zh-CN"/>
              </w:rPr>
              <w:t>DP, Assistance Data (TRP)</w:t>
            </w:r>
          </w:p>
          <w:p w14:paraId="3E1D82BB" w14:textId="796AE396"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378" w:type="dxa"/>
            <w:vMerge/>
            <w:vAlign w:val="center"/>
          </w:tcPr>
          <w:p w14:paraId="0D2D1B93"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16878F80"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6998E4B5"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52593434"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r w:rsidR="007E072C" w:rsidRPr="00C92C4D" w14:paraId="299C20CF" w14:textId="77777777" w:rsidTr="00BA691E">
        <w:trPr>
          <w:trHeight w:val="205"/>
        </w:trPr>
        <w:tc>
          <w:tcPr>
            <w:tcW w:w="1418" w:type="dxa"/>
            <w:vMerge/>
            <w:vAlign w:val="center"/>
          </w:tcPr>
          <w:p w14:paraId="4FFB704A" w14:textId="77777777" w:rsidR="007E072C" w:rsidRPr="00A94111" w:rsidRDefault="007E072C" w:rsidP="00435CDD">
            <w:pPr>
              <w:autoSpaceDE w:val="0"/>
              <w:autoSpaceDN w:val="0"/>
              <w:adjustRightInd w:val="0"/>
              <w:snapToGrid w:val="0"/>
              <w:rPr>
                <w:rFonts w:ascii="Arial" w:hAnsi="Arial" w:cs="Arial"/>
                <w:b/>
                <w:sz w:val="18"/>
                <w:szCs w:val="18"/>
                <w:lang w:val="en-US" w:eastAsia="zh-CN"/>
              </w:rPr>
            </w:pPr>
          </w:p>
        </w:tc>
        <w:tc>
          <w:tcPr>
            <w:tcW w:w="1011" w:type="dxa"/>
            <w:vAlign w:val="center"/>
          </w:tcPr>
          <w:p w14:paraId="7C0F9ACD" w14:textId="1AC4F55B" w:rsidR="007E072C" w:rsidRPr="00A94111" w:rsidRDefault="007E072C"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w:t>
            </w:r>
            <w:r w:rsidR="00276886" w:rsidRPr="00A94111">
              <w:rPr>
                <w:rFonts w:ascii="Arial" w:hAnsi="Arial" w:cs="Arial"/>
                <w:sz w:val="18"/>
                <w:szCs w:val="18"/>
                <w:lang w:val="en-US" w:eastAsia="zh-CN"/>
              </w:rPr>
              <w:t xml:space="preserve"> </w:t>
            </w:r>
            <w:r w:rsidRPr="00A94111">
              <w:rPr>
                <w:rFonts w:ascii="Arial" w:hAnsi="Arial" w:cs="Arial"/>
                <w:sz w:val="18"/>
                <w:szCs w:val="18"/>
                <w:lang w:val="en-US" w:eastAsia="zh-CN"/>
              </w:rPr>
              <w:t>Case 2b</w:t>
            </w:r>
          </w:p>
          <w:p w14:paraId="7DB29518"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296" w:type="dxa"/>
            <w:vAlign w:val="center"/>
          </w:tcPr>
          <w:p w14:paraId="1A93BB35" w14:textId="0004E42A" w:rsidR="00A46CA4" w:rsidRPr="00A94111" w:rsidRDefault="06EFA672" w:rsidP="61416B50">
            <w:pPr>
              <w:autoSpaceDE w:val="0"/>
              <w:autoSpaceDN w:val="0"/>
              <w:adjustRightInd w:val="0"/>
              <w:snapToGrid w:val="0"/>
              <w:jc w:val="center"/>
              <w:rPr>
                <w:rFonts w:ascii="Arial" w:hAnsi="Arial" w:cs="Arial"/>
                <w:sz w:val="18"/>
                <w:szCs w:val="18"/>
                <w:lang w:val="en-US" w:eastAsia="zh-CN"/>
              </w:rPr>
            </w:pPr>
            <w:r w:rsidRPr="61416B50">
              <w:rPr>
                <w:rFonts w:ascii="Arial" w:hAnsi="Arial" w:cs="Arial"/>
                <w:sz w:val="18"/>
                <w:szCs w:val="18"/>
                <w:lang w:val="en-US" w:eastAsia="zh-CN"/>
              </w:rPr>
              <w:t>DP, Assistance Data (TRP)</w:t>
            </w:r>
          </w:p>
          <w:p w14:paraId="470EA5D7" w14:textId="3EBB47B3"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378" w:type="dxa"/>
            <w:vMerge/>
            <w:vAlign w:val="center"/>
          </w:tcPr>
          <w:p w14:paraId="17FD0725"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843" w:type="dxa"/>
            <w:vMerge/>
            <w:vAlign w:val="center"/>
          </w:tcPr>
          <w:p w14:paraId="6107C858" w14:textId="77777777" w:rsidR="007E072C" w:rsidRPr="00A94111" w:rsidRDefault="007E072C" w:rsidP="00435CDD">
            <w:pPr>
              <w:autoSpaceDE w:val="0"/>
              <w:autoSpaceDN w:val="0"/>
              <w:adjustRightInd w:val="0"/>
              <w:snapToGrid w:val="0"/>
              <w:rPr>
                <w:rFonts w:ascii="Arial" w:hAnsi="Arial" w:cs="Arial"/>
                <w:sz w:val="18"/>
                <w:szCs w:val="18"/>
                <w:lang w:val="en-US" w:eastAsia="zh-CN"/>
              </w:rPr>
            </w:pPr>
          </w:p>
        </w:tc>
        <w:tc>
          <w:tcPr>
            <w:tcW w:w="1418" w:type="dxa"/>
            <w:vMerge/>
            <w:vAlign w:val="center"/>
          </w:tcPr>
          <w:p w14:paraId="029DB0C3"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c>
          <w:tcPr>
            <w:tcW w:w="1559" w:type="dxa"/>
            <w:vMerge/>
            <w:vAlign w:val="center"/>
          </w:tcPr>
          <w:p w14:paraId="7C8230EE" w14:textId="77777777" w:rsidR="007E072C" w:rsidRPr="00A94111" w:rsidRDefault="007E072C" w:rsidP="00435CDD">
            <w:pPr>
              <w:autoSpaceDE w:val="0"/>
              <w:autoSpaceDN w:val="0"/>
              <w:adjustRightInd w:val="0"/>
              <w:snapToGrid w:val="0"/>
              <w:jc w:val="center"/>
              <w:rPr>
                <w:rFonts w:ascii="Arial" w:hAnsi="Arial" w:cs="Arial"/>
                <w:sz w:val="18"/>
                <w:szCs w:val="18"/>
                <w:lang w:val="en-US" w:eastAsia="zh-CN"/>
              </w:rPr>
            </w:pPr>
          </w:p>
        </w:tc>
      </w:tr>
    </w:tbl>
    <w:p w14:paraId="60737A3D" w14:textId="77777777" w:rsidR="007E072C" w:rsidRPr="00A94111" w:rsidRDefault="007E072C" w:rsidP="007E072C">
      <w:pPr>
        <w:spacing w:line="312" w:lineRule="auto"/>
        <w:jc w:val="center"/>
        <w:rPr>
          <w:rFonts w:ascii="Arial" w:hAnsi="Arial" w:cs="Arial"/>
          <w:b/>
          <w:lang w:val="en-US" w:eastAsia="zh-CN"/>
        </w:rPr>
      </w:pPr>
    </w:p>
    <w:p w14:paraId="59026E75" w14:textId="20589834" w:rsidR="007E072C" w:rsidRPr="00A94111" w:rsidRDefault="007E072C" w:rsidP="007E072C">
      <w:pPr>
        <w:spacing w:line="312" w:lineRule="auto"/>
        <w:jc w:val="center"/>
        <w:rPr>
          <w:rFonts w:ascii="Arial" w:hAnsi="Arial" w:cs="Arial"/>
          <w:b/>
          <w:lang w:val="en-US" w:eastAsia="zh-CN"/>
        </w:rPr>
      </w:pPr>
      <w:r w:rsidRPr="00A94111">
        <w:rPr>
          <w:rFonts w:ascii="Arial" w:hAnsi="Arial" w:cs="Arial"/>
          <w:b/>
          <w:lang w:val="en-US" w:eastAsia="zh-CN"/>
        </w:rPr>
        <w:t xml:space="preserve">Table 2: Data collection aspects for UE-sided models </w:t>
      </w:r>
    </w:p>
    <w:tbl>
      <w:tblPr>
        <w:tblStyle w:val="TableGrid"/>
        <w:tblW w:w="9923" w:type="dxa"/>
        <w:tblInd w:w="-5" w:type="dxa"/>
        <w:tblLayout w:type="fixed"/>
        <w:tblLook w:val="04A0" w:firstRow="1" w:lastRow="0" w:firstColumn="1" w:lastColumn="0" w:noHBand="0" w:noVBand="1"/>
      </w:tblPr>
      <w:tblGrid>
        <w:gridCol w:w="1319"/>
        <w:gridCol w:w="1155"/>
        <w:gridCol w:w="1319"/>
        <w:gridCol w:w="1347"/>
        <w:gridCol w:w="1785"/>
        <w:gridCol w:w="1414"/>
        <w:gridCol w:w="1584"/>
      </w:tblGrid>
      <w:tr w:rsidR="00E76078" w:rsidRPr="00C92C4D" w14:paraId="05240317" w14:textId="77777777" w:rsidTr="00272079">
        <w:trPr>
          <w:trHeight w:val="727"/>
        </w:trPr>
        <w:tc>
          <w:tcPr>
            <w:tcW w:w="1319" w:type="dxa"/>
            <w:vAlign w:val="center"/>
          </w:tcPr>
          <w:p w14:paraId="4D547185" w14:textId="77777777" w:rsidR="00E76078" w:rsidRPr="00A94111" w:rsidRDefault="00E76078" w:rsidP="00435CDD">
            <w:pPr>
              <w:autoSpaceDE w:val="0"/>
              <w:autoSpaceDN w:val="0"/>
              <w:adjustRightInd w:val="0"/>
              <w:snapToGrid w:val="0"/>
              <w:jc w:val="center"/>
              <w:rPr>
                <w:rFonts w:ascii="Arial" w:hAnsi="Arial" w:cs="Arial"/>
                <w:b/>
                <w:sz w:val="18"/>
                <w:szCs w:val="18"/>
                <w:lang w:val="en-US" w:eastAsia="zh-CN"/>
              </w:rPr>
            </w:pPr>
          </w:p>
        </w:tc>
        <w:tc>
          <w:tcPr>
            <w:tcW w:w="2474" w:type="dxa"/>
            <w:gridSpan w:val="2"/>
            <w:vAlign w:val="center"/>
          </w:tcPr>
          <w:p w14:paraId="3B93CE30" w14:textId="77777777" w:rsidR="00E76078" w:rsidRPr="00A94111" w:rsidRDefault="00E76078"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Data content</w:t>
            </w:r>
          </w:p>
        </w:tc>
        <w:tc>
          <w:tcPr>
            <w:tcW w:w="1347" w:type="dxa"/>
            <w:vAlign w:val="center"/>
          </w:tcPr>
          <w:p w14:paraId="3059DD3B" w14:textId="7F87BC01" w:rsidR="00E76078" w:rsidRPr="00A94111" w:rsidRDefault="00E76078"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 xml:space="preserve">Typical Data size </w:t>
            </w:r>
          </w:p>
        </w:tc>
        <w:tc>
          <w:tcPr>
            <w:tcW w:w="1785" w:type="dxa"/>
            <w:vAlign w:val="center"/>
          </w:tcPr>
          <w:p w14:paraId="0288F974" w14:textId="154474D1" w:rsidR="00E76078" w:rsidRPr="00A94111" w:rsidRDefault="00E76078"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 xml:space="preserve">Reporting of data </w:t>
            </w:r>
          </w:p>
        </w:tc>
        <w:tc>
          <w:tcPr>
            <w:tcW w:w="1414" w:type="dxa"/>
            <w:vAlign w:val="center"/>
          </w:tcPr>
          <w:p w14:paraId="5BD68286" w14:textId="77777777" w:rsidR="00E76078" w:rsidRPr="00A94111" w:rsidRDefault="00E76078"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Latency Requirement</w:t>
            </w:r>
          </w:p>
        </w:tc>
        <w:tc>
          <w:tcPr>
            <w:tcW w:w="1584" w:type="dxa"/>
            <w:vAlign w:val="center"/>
          </w:tcPr>
          <w:p w14:paraId="51CB73BD" w14:textId="07A7AF45" w:rsidR="00E76078" w:rsidRPr="00A94111" w:rsidRDefault="00272079"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iCs/>
                <w:sz w:val="18"/>
                <w:szCs w:val="18"/>
                <w:lang w:val="en-US" w:eastAsia="zh-CN"/>
              </w:rPr>
              <w:t>LCM side</w:t>
            </w:r>
            <w:r w:rsidR="001746A4" w:rsidRPr="00A94111">
              <w:rPr>
                <w:rFonts w:ascii="Arial" w:hAnsi="Arial" w:cs="Arial"/>
                <w:b/>
                <w:iCs/>
                <w:sz w:val="18"/>
                <w:szCs w:val="18"/>
                <w:lang w:val="en-US" w:eastAsia="zh-CN"/>
              </w:rPr>
              <w:t>d</w:t>
            </w:r>
            <w:r w:rsidRPr="00A94111">
              <w:rPr>
                <w:rFonts w:ascii="Arial" w:hAnsi="Arial" w:cs="Arial"/>
                <w:b/>
                <w:iCs/>
                <w:sz w:val="18"/>
                <w:szCs w:val="18"/>
                <w:lang w:val="en-US" w:eastAsia="zh-CN"/>
              </w:rPr>
              <w:t>ness</w:t>
            </w:r>
            <w:r w:rsidR="00E76078" w:rsidRPr="00A94111">
              <w:rPr>
                <w:rFonts w:ascii="Arial" w:hAnsi="Arial" w:cs="Arial"/>
                <w:b/>
                <w:sz w:val="18"/>
                <w:szCs w:val="18"/>
                <w:lang w:val="en-US" w:eastAsia="zh-CN"/>
              </w:rPr>
              <w:t xml:space="preserve"> </w:t>
            </w:r>
          </w:p>
        </w:tc>
      </w:tr>
      <w:tr w:rsidR="00E76078" w:rsidRPr="00C92C4D" w14:paraId="62F5BC84" w14:textId="77777777" w:rsidTr="00272079">
        <w:trPr>
          <w:trHeight w:val="508"/>
        </w:trPr>
        <w:tc>
          <w:tcPr>
            <w:tcW w:w="1319" w:type="dxa"/>
            <w:vMerge w:val="restart"/>
            <w:vAlign w:val="center"/>
          </w:tcPr>
          <w:p w14:paraId="51972C45"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(Offline) model training</w:t>
            </w:r>
          </w:p>
        </w:tc>
        <w:tc>
          <w:tcPr>
            <w:tcW w:w="1155" w:type="dxa"/>
            <w:vAlign w:val="center"/>
          </w:tcPr>
          <w:p w14:paraId="2F8A45A2"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669E2746"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319" w:type="dxa"/>
            <w:vAlign w:val="center"/>
          </w:tcPr>
          <w:p w14:paraId="5C5596F3" w14:textId="77777777" w:rsidR="00E76078" w:rsidRPr="000F7EC7" w:rsidRDefault="00E76078" w:rsidP="00435CDD">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L1-RSRP, Beam_ID (CRI/ SSBRI)</w:t>
            </w:r>
          </w:p>
        </w:tc>
        <w:tc>
          <w:tcPr>
            <w:tcW w:w="1347" w:type="dxa"/>
            <w:vMerge w:val="restart"/>
            <w:vAlign w:val="center"/>
          </w:tcPr>
          <w:p w14:paraId="5A8CBF0B" w14:textId="77777777" w:rsidR="00E76078" w:rsidRPr="00E360C2" w:rsidRDefault="00E76078" w:rsidP="00435CDD">
            <w:pPr>
              <w:autoSpaceDE w:val="0"/>
              <w:autoSpaceDN w:val="0"/>
              <w:adjustRightInd w:val="0"/>
              <w:snapToGrid w:val="0"/>
              <w:jc w:val="center"/>
              <w:rPr>
                <w:rFonts w:ascii="Arial" w:hAnsi="Arial" w:cs="Arial"/>
                <w:sz w:val="18"/>
                <w:szCs w:val="18"/>
                <w:lang w:val="en-US" w:eastAsia="zh-CN"/>
              </w:rPr>
            </w:pPr>
            <w:r w:rsidRPr="00E360C2">
              <w:rPr>
                <w:rFonts w:ascii="Arial" w:hAnsi="Arial" w:cs="Arial"/>
                <w:sz w:val="18"/>
                <w:szCs w:val="18"/>
                <w:lang w:val="en-US" w:eastAsia="zh-CN"/>
              </w:rPr>
              <w:t>Large</w:t>
            </w:r>
          </w:p>
          <w:p w14:paraId="5BDC60A4" w14:textId="77777777" w:rsidR="003449E1" w:rsidRPr="00E360C2" w:rsidRDefault="003449E1" w:rsidP="00435CDD">
            <w:pPr>
              <w:autoSpaceDE w:val="0"/>
              <w:autoSpaceDN w:val="0"/>
              <w:adjustRightInd w:val="0"/>
              <w:snapToGrid w:val="0"/>
              <w:jc w:val="center"/>
              <w:rPr>
                <w:rFonts w:ascii="Arial" w:hAnsi="Arial" w:cs="Arial"/>
                <w:strike/>
                <w:sz w:val="18"/>
                <w:szCs w:val="18"/>
                <w:lang w:val="en-US" w:eastAsia="zh-CN"/>
              </w:rPr>
            </w:pPr>
          </w:p>
          <w:p w14:paraId="6489EFDF" w14:textId="393ADCEE" w:rsidR="00E76078" w:rsidRPr="000F7EC7" w:rsidRDefault="00E76078" w:rsidP="00435CDD">
            <w:pPr>
              <w:autoSpaceDE w:val="0"/>
              <w:autoSpaceDN w:val="0"/>
              <w:adjustRightInd w:val="0"/>
              <w:snapToGrid w:val="0"/>
              <w:jc w:val="center"/>
              <w:rPr>
                <w:rFonts w:ascii="Arial" w:hAnsi="Arial" w:cs="Arial"/>
                <w:strike/>
                <w:sz w:val="18"/>
                <w:szCs w:val="18"/>
                <w:lang w:val="en-US" w:eastAsia="zh-CN"/>
              </w:rPr>
            </w:pPr>
            <w:r w:rsidRPr="00E360C2">
              <w:rPr>
                <w:rFonts w:ascii="Arial" w:hAnsi="Arial" w:cs="Arial"/>
                <w:sz w:val="18"/>
                <w:szCs w:val="18"/>
                <w:lang w:val="en-US" w:eastAsia="zh-CN"/>
              </w:rPr>
              <w:t xml:space="preserve">(e.g., </w:t>
            </w:r>
            <w:r w:rsidR="00272079" w:rsidRPr="00E360C2">
              <w:rPr>
                <w:rFonts w:ascii="Arial" w:hAnsi="Arial" w:cs="Arial"/>
                <w:sz w:val="18"/>
                <w:szCs w:val="18"/>
                <w:lang w:val="en-US" w:eastAsia="zh-CN"/>
              </w:rPr>
              <w:t>&gt; ~100</w:t>
            </w:r>
            <w:r w:rsidR="00552E97" w:rsidRPr="00E360C2">
              <w:rPr>
                <w:rFonts w:ascii="Arial" w:hAnsi="Arial" w:cs="Arial"/>
                <w:sz w:val="18"/>
                <w:szCs w:val="18"/>
                <w:lang w:val="en-US" w:eastAsia="zh-CN"/>
              </w:rPr>
              <w:t>’s KB</w:t>
            </w:r>
            <w:r w:rsidR="00272079" w:rsidRPr="00E360C2">
              <w:rPr>
                <w:rFonts w:ascii="Arial" w:hAnsi="Arial" w:cs="Arial"/>
                <w:sz w:val="18"/>
                <w:szCs w:val="18"/>
                <w:lang w:val="en-US" w:eastAsia="zh-CN"/>
              </w:rPr>
              <w:t>)</w:t>
            </w:r>
          </w:p>
        </w:tc>
        <w:tc>
          <w:tcPr>
            <w:tcW w:w="1785" w:type="dxa"/>
            <w:vMerge w:val="restart"/>
            <w:vAlign w:val="center"/>
          </w:tcPr>
          <w:p w14:paraId="1AC426EA" w14:textId="5413A2FF"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No RAN1 enhancement </w:t>
            </w:r>
          </w:p>
          <w:p w14:paraId="1C095378"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72159DDF" w14:textId="435056A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Note: Legacy RS measurement framework can be used to collect data</w:t>
            </w:r>
          </w:p>
        </w:tc>
        <w:tc>
          <w:tcPr>
            <w:tcW w:w="1414" w:type="dxa"/>
            <w:vMerge w:val="restart"/>
            <w:vAlign w:val="center"/>
          </w:tcPr>
          <w:p w14:paraId="42565D10"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Relaxed </w:t>
            </w:r>
            <w:r w:rsidRPr="00A94111">
              <w:rPr>
                <w:rFonts w:ascii="Arial" w:hAnsi="Arial" w:cs="Arial"/>
                <w:sz w:val="18"/>
                <w:szCs w:val="18"/>
                <w:lang w:val="en-US" w:eastAsia="zh-CN"/>
              </w:rPr>
              <w:br/>
            </w:r>
          </w:p>
          <w:p w14:paraId="063CFBC5"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hours or days)</w:t>
            </w:r>
          </w:p>
        </w:tc>
        <w:tc>
          <w:tcPr>
            <w:tcW w:w="1584" w:type="dxa"/>
            <w:vMerge w:val="restart"/>
            <w:vAlign w:val="center"/>
          </w:tcPr>
          <w:p w14:paraId="7D3E97BA" w14:textId="2A6953D2" w:rsidR="003D51C2" w:rsidRPr="00A94111" w:rsidRDefault="00E76078" w:rsidP="00435CDD">
            <w:pPr>
              <w:autoSpaceDE w:val="0"/>
              <w:autoSpaceDN w:val="0"/>
              <w:adjustRightInd w:val="0"/>
              <w:snapToGrid w:val="0"/>
              <w:rPr>
                <w:rFonts w:ascii="Arial" w:hAnsi="Arial" w:cs="Arial"/>
                <w:bCs/>
                <w:iCs/>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w:t>
            </w:r>
            <w:r w:rsidRPr="00A94111">
              <w:rPr>
                <w:rFonts w:ascii="Arial" w:hAnsi="Arial" w:cs="Arial"/>
                <w:lang w:val="en-US"/>
              </w:rPr>
              <w:t xml:space="preserve"> </w:t>
            </w:r>
            <w:r w:rsidR="0021086F" w:rsidRPr="00A94111">
              <w:rPr>
                <w:rFonts w:ascii="Arial" w:hAnsi="Arial" w:cs="Arial"/>
                <w:lang w:val="en-US"/>
              </w:rPr>
              <w:t>UE-side</w:t>
            </w:r>
            <w:r w:rsidR="001209B9" w:rsidRPr="00A94111">
              <w:rPr>
                <w:rFonts w:ascii="Arial" w:hAnsi="Arial" w:cs="Arial"/>
                <w:lang w:val="en-US"/>
              </w:rPr>
              <w:t xml:space="preserve">, </w:t>
            </w:r>
            <w:r w:rsidR="00EB77E6" w:rsidRPr="00A94111">
              <w:rPr>
                <w:rFonts w:ascii="Arial" w:hAnsi="Arial" w:cs="Arial"/>
                <w:bCs/>
                <w:iCs/>
                <w:sz w:val="18"/>
                <w:szCs w:val="18"/>
                <w:lang w:val="en-US" w:eastAsia="zh-CN"/>
              </w:rPr>
              <w:t>NW-side / neutral site</w:t>
            </w:r>
          </w:p>
          <w:p w14:paraId="2553F200"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5AC552B4" w14:textId="5D24137D" w:rsidR="00E76078" w:rsidRPr="00A94111" w:rsidRDefault="00272079" w:rsidP="00276886">
            <w:pPr>
              <w:autoSpaceDE w:val="0"/>
              <w:autoSpaceDN w:val="0"/>
              <w:adjustRightInd w:val="0"/>
              <w:snapToGrid w:val="0"/>
              <w:rPr>
                <w:rFonts w:ascii="Arial" w:hAnsi="Arial" w:cs="Arial"/>
                <w:sz w:val="18"/>
                <w:szCs w:val="18"/>
                <w:lang w:val="en-US" w:eastAsia="zh-CN"/>
              </w:rPr>
            </w:pPr>
            <w:r w:rsidRPr="00A94111">
              <w:rPr>
                <w:rFonts w:ascii="Arial" w:hAnsi="Arial" w:cs="Arial"/>
                <w:b/>
                <w:iCs/>
                <w:sz w:val="18"/>
                <w:szCs w:val="18"/>
                <w:lang w:val="en-US" w:eastAsia="zh-CN"/>
              </w:rPr>
              <w:t>PS</w:t>
            </w:r>
            <w:r w:rsidRPr="00A94111">
              <w:rPr>
                <w:rFonts w:ascii="Arial" w:hAnsi="Arial" w:cs="Arial"/>
                <w:bCs/>
                <w:iCs/>
                <w:sz w:val="18"/>
                <w:szCs w:val="18"/>
                <w:lang w:val="en-US" w:eastAsia="zh-CN"/>
              </w:rPr>
              <w:t xml:space="preserve">: </w:t>
            </w:r>
            <w:r w:rsidR="0021086F" w:rsidRPr="00A94111">
              <w:rPr>
                <w:rFonts w:ascii="Arial" w:hAnsi="Arial" w:cs="Arial"/>
                <w:lang w:val="en-US"/>
              </w:rPr>
              <w:t xml:space="preserve">UE-side/ </w:t>
            </w:r>
            <w:r w:rsidR="0021086F" w:rsidRPr="00A94111">
              <w:rPr>
                <w:rFonts w:ascii="Arial" w:hAnsi="Arial" w:cs="Arial"/>
                <w:bCs/>
                <w:iCs/>
                <w:sz w:val="18"/>
                <w:szCs w:val="18"/>
                <w:lang w:val="en-US" w:eastAsia="zh-CN"/>
              </w:rPr>
              <w:t>NW-side / neutral site</w:t>
            </w:r>
          </w:p>
          <w:p w14:paraId="0444EAEF"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3BB56FE1" w14:textId="24551BB6" w:rsidR="00272079" w:rsidRPr="00A94111" w:rsidRDefault="00E76078" w:rsidP="00435CDD">
            <w:pPr>
              <w:autoSpaceDE w:val="0"/>
              <w:autoSpaceDN w:val="0"/>
              <w:adjustRightInd w:val="0"/>
              <w:snapToGrid w:val="0"/>
              <w:rPr>
                <w:rFonts w:ascii="Arial" w:hAnsi="Arial" w:cs="Arial"/>
                <w:bCs/>
                <w:iCs/>
                <w:sz w:val="18"/>
                <w:szCs w:val="18"/>
                <w:lang w:val="en-US" w:eastAsia="zh-CN"/>
              </w:rPr>
            </w:pPr>
            <w:r w:rsidRPr="00A94111">
              <w:rPr>
                <w:rFonts w:ascii="Arial" w:hAnsi="Arial" w:cs="Arial"/>
                <w:b/>
                <w:sz w:val="18"/>
                <w:szCs w:val="18"/>
                <w:lang w:val="en-US" w:eastAsia="zh-CN"/>
              </w:rPr>
              <w:t>CSI prediction</w:t>
            </w:r>
            <w:r w:rsidRPr="00A94111">
              <w:rPr>
                <w:rFonts w:ascii="Arial" w:hAnsi="Arial" w:cs="Arial"/>
                <w:sz w:val="18"/>
                <w:szCs w:val="18"/>
                <w:lang w:val="en-US" w:eastAsia="zh-CN"/>
              </w:rPr>
              <w:t xml:space="preserve">: </w:t>
            </w:r>
            <w:r w:rsidR="0021086F" w:rsidRPr="00A94111">
              <w:rPr>
                <w:rFonts w:ascii="Arial" w:hAnsi="Arial" w:cs="Arial"/>
                <w:lang w:val="en-US"/>
              </w:rPr>
              <w:t xml:space="preserve">UE-side/ </w:t>
            </w:r>
            <w:r w:rsidR="0021086F" w:rsidRPr="00A94111">
              <w:rPr>
                <w:rFonts w:ascii="Arial" w:hAnsi="Arial" w:cs="Arial"/>
                <w:bCs/>
                <w:iCs/>
                <w:sz w:val="18"/>
                <w:szCs w:val="18"/>
                <w:lang w:val="en-US" w:eastAsia="zh-CN"/>
              </w:rPr>
              <w:t>NW-side / neutral site</w:t>
            </w:r>
          </w:p>
          <w:p w14:paraId="58762983" w14:textId="77777777" w:rsidR="00B42271" w:rsidRPr="00A94111" w:rsidRDefault="00B42271" w:rsidP="00435CDD">
            <w:pPr>
              <w:autoSpaceDE w:val="0"/>
              <w:autoSpaceDN w:val="0"/>
              <w:adjustRightInd w:val="0"/>
              <w:snapToGrid w:val="0"/>
              <w:rPr>
                <w:rFonts w:ascii="Arial" w:hAnsi="Arial" w:cs="Arial"/>
                <w:bCs/>
                <w:iCs/>
                <w:sz w:val="18"/>
                <w:szCs w:val="18"/>
                <w:lang w:val="en-US" w:eastAsia="zh-CN"/>
              </w:rPr>
            </w:pPr>
          </w:p>
          <w:p w14:paraId="627FFC0F" w14:textId="70597741" w:rsidR="00E76078" w:rsidRPr="00A94111" w:rsidRDefault="00B42271" w:rsidP="00435CDD">
            <w:pPr>
              <w:autoSpaceDE w:val="0"/>
              <w:autoSpaceDN w:val="0"/>
              <w:adjustRightInd w:val="0"/>
              <w:snapToGrid w:val="0"/>
              <w:rPr>
                <w:rFonts w:ascii="Arial" w:hAnsi="Arial" w:cs="Arial"/>
                <w:sz w:val="18"/>
                <w:szCs w:val="18"/>
                <w:lang w:val="en-US" w:eastAsia="zh-CN"/>
              </w:rPr>
            </w:pPr>
            <w:r w:rsidRPr="00A94111">
              <w:rPr>
                <w:rFonts w:ascii="Arial" w:hAnsi="Arial" w:cs="Arial"/>
                <w:bCs/>
                <w:iCs/>
                <w:sz w:val="18"/>
                <w:szCs w:val="18"/>
                <w:lang w:val="en-US" w:eastAsia="zh-CN"/>
              </w:rPr>
              <w:t xml:space="preserve">Note: </w:t>
            </w:r>
            <w:r w:rsidR="00D02834" w:rsidRPr="00A94111">
              <w:rPr>
                <w:rFonts w:ascii="Arial" w:hAnsi="Arial" w:cs="Arial"/>
                <w:bCs/>
                <w:iCs/>
                <w:sz w:val="18"/>
                <w:szCs w:val="18"/>
                <w:lang w:val="en-US" w:eastAsia="zh-CN"/>
              </w:rPr>
              <w:t xml:space="preserve">model transfer </w:t>
            </w:r>
            <w:r w:rsidR="00745B16" w:rsidRPr="00A94111">
              <w:rPr>
                <w:rFonts w:ascii="Arial" w:hAnsi="Arial" w:cs="Arial"/>
                <w:bCs/>
                <w:iCs/>
                <w:sz w:val="18"/>
                <w:szCs w:val="18"/>
                <w:lang w:val="en-US" w:eastAsia="zh-CN"/>
              </w:rPr>
              <w:t xml:space="preserve">may be required depending on the </w:t>
            </w:r>
            <w:r w:rsidR="00A94111" w:rsidRPr="00A94111">
              <w:rPr>
                <w:rFonts w:ascii="Arial" w:hAnsi="Arial" w:cs="Arial"/>
                <w:bCs/>
                <w:iCs/>
                <w:sz w:val="18"/>
                <w:szCs w:val="18"/>
                <w:lang w:val="en-US" w:eastAsia="zh-CN"/>
              </w:rPr>
              <w:t>training location</w:t>
            </w:r>
          </w:p>
        </w:tc>
      </w:tr>
      <w:tr w:rsidR="00E76078" w:rsidRPr="00C92C4D" w14:paraId="21671C18" w14:textId="77777777" w:rsidTr="00272079">
        <w:trPr>
          <w:trHeight w:val="506"/>
        </w:trPr>
        <w:tc>
          <w:tcPr>
            <w:tcW w:w="1319" w:type="dxa"/>
            <w:vMerge/>
            <w:vAlign w:val="center"/>
          </w:tcPr>
          <w:p w14:paraId="084DF178" w14:textId="77777777" w:rsidR="00E76078" w:rsidRPr="00A94111" w:rsidRDefault="00E76078" w:rsidP="00C53AD8">
            <w:pPr>
              <w:autoSpaceDE w:val="0"/>
              <w:autoSpaceDN w:val="0"/>
              <w:adjustRightInd w:val="0"/>
              <w:snapToGrid w:val="0"/>
              <w:rPr>
                <w:rFonts w:ascii="Arial" w:hAnsi="Arial" w:cs="Arial"/>
                <w:b/>
                <w:sz w:val="18"/>
                <w:szCs w:val="18"/>
                <w:lang w:val="en-US" w:eastAsia="zh-CN"/>
              </w:rPr>
            </w:pPr>
          </w:p>
        </w:tc>
        <w:tc>
          <w:tcPr>
            <w:tcW w:w="1155" w:type="dxa"/>
            <w:vAlign w:val="center"/>
          </w:tcPr>
          <w:p w14:paraId="31353015" w14:textId="47EDB7B4" w:rsidR="00E76078" w:rsidRPr="00A94111" w:rsidRDefault="00E76078" w:rsidP="00C53AD8">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1</w:t>
            </w:r>
          </w:p>
          <w:p w14:paraId="608264E7" w14:textId="77777777" w:rsidR="00E76078" w:rsidRPr="00A94111" w:rsidRDefault="00E76078" w:rsidP="00C53AD8">
            <w:pPr>
              <w:autoSpaceDE w:val="0"/>
              <w:autoSpaceDN w:val="0"/>
              <w:adjustRightInd w:val="0"/>
              <w:snapToGrid w:val="0"/>
              <w:rPr>
                <w:rFonts w:ascii="Arial" w:hAnsi="Arial" w:cs="Arial"/>
                <w:sz w:val="18"/>
                <w:szCs w:val="18"/>
                <w:lang w:val="en-US" w:eastAsia="zh-CN"/>
              </w:rPr>
            </w:pPr>
          </w:p>
        </w:tc>
        <w:tc>
          <w:tcPr>
            <w:tcW w:w="1319" w:type="dxa"/>
          </w:tcPr>
          <w:p w14:paraId="0565D281" w14:textId="6A820C9A" w:rsidR="00E76078" w:rsidRPr="000F7EC7" w:rsidRDefault="00E76078" w:rsidP="00C53AD8">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CIR, Assistance Data (TRP Info)</w:t>
            </w:r>
          </w:p>
        </w:tc>
        <w:tc>
          <w:tcPr>
            <w:tcW w:w="1347" w:type="dxa"/>
            <w:vMerge/>
            <w:vAlign w:val="center"/>
          </w:tcPr>
          <w:p w14:paraId="2E495783" w14:textId="77777777" w:rsidR="00E76078" w:rsidRPr="000F7EC7" w:rsidRDefault="00E76078" w:rsidP="00C53AD8">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4EAEFC5A" w14:textId="5155D801" w:rsidR="00E76078" w:rsidRPr="00A94111" w:rsidRDefault="00E76078" w:rsidP="00C53AD8">
            <w:pPr>
              <w:autoSpaceDE w:val="0"/>
              <w:autoSpaceDN w:val="0"/>
              <w:adjustRightInd w:val="0"/>
              <w:snapToGrid w:val="0"/>
              <w:rPr>
                <w:rFonts w:ascii="Arial" w:hAnsi="Arial" w:cs="Arial"/>
                <w:sz w:val="18"/>
                <w:szCs w:val="18"/>
                <w:lang w:val="en-US" w:eastAsia="zh-CN"/>
              </w:rPr>
            </w:pPr>
          </w:p>
        </w:tc>
        <w:tc>
          <w:tcPr>
            <w:tcW w:w="1414" w:type="dxa"/>
            <w:vMerge/>
            <w:vAlign w:val="center"/>
          </w:tcPr>
          <w:p w14:paraId="2A13F8A4" w14:textId="77777777" w:rsidR="00E76078" w:rsidRPr="00A94111" w:rsidRDefault="00E76078" w:rsidP="00C53AD8">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520B952F" w14:textId="77777777" w:rsidR="00E76078" w:rsidRPr="00A94111" w:rsidRDefault="00E76078" w:rsidP="00C53AD8">
            <w:pPr>
              <w:autoSpaceDE w:val="0"/>
              <w:autoSpaceDN w:val="0"/>
              <w:adjustRightInd w:val="0"/>
              <w:snapToGrid w:val="0"/>
              <w:jc w:val="center"/>
              <w:rPr>
                <w:rFonts w:ascii="Arial" w:hAnsi="Arial" w:cs="Arial"/>
                <w:sz w:val="18"/>
                <w:szCs w:val="18"/>
                <w:lang w:val="en-US" w:eastAsia="zh-CN"/>
              </w:rPr>
            </w:pPr>
          </w:p>
        </w:tc>
      </w:tr>
      <w:tr w:rsidR="00E76078" w:rsidRPr="00C92C4D" w14:paraId="69A194A7" w14:textId="77777777" w:rsidTr="00272079">
        <w:trPr>
          <w:trHeight w:val="506"/>
        </w:trPr>
        <w:tc>
          <w:tcPr>
            <w:tcW w:w="1319" w:type="dxa"/>
            <w:vMerge/>
            <w:vAlign w:val="center"/>
          </w:tcPr>
          <w:p w14:paraId="0BAD8D67" w14:textId="77777777" w:rsidR="00E76078" w:rsidRPr="00A94111" w:rsidRDefault="00E76078" w:rsidP="00C53AD8">
            <w:pPr>
              <w:autoSpaceDE w:val="0"/>
              <w:autoSpaceDN w:val="0"/>
              <w:adjustRightInd w:val="0"/>
              <w:snapToGrid w:val="0"/>
              <w:rPr>
                <w:rFonts w:ascii="Arial" w:hAnsi="Arial" w:cs="Arial"/>
                <w:b/>
                <w:sz w:val="18"/>
                <w:szCs w:val="18"/>
                <w:lang w:val="en-US" w:eastAsia="zh-CN"/>
              </w:rPr>
            </w:pPr>
          </w:p>
        </w:tc>
        <w:tc>
          <w:tcPr>
            <w:tcW w:w="1155" w:type="dxa"/>
            <w:vAlign w:val="center"/>
          </w:tcPr>
          <w:p w14:paraId="1C16633D" w14:textId="05AD5341" w:rsidR="00E76078" w:rsidRPr="00A94111" w:rsidRDefault="00E76078" w:rsidP="00C53AD8">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2a</w:t>
            </w:r>
          </w:p>
        </w:tc>
        <w:tc>
          <w:tcPr>
            <w:tcW w:w="1319" w:type="dxa"/>
          </w:tcPr>
          <w:p w14:paraId="21E9E531" w14:textId="1A2A67D5" w:rsidR="00E76078" w:rsidRPr="000F7EC7" w:rsidRDefault="00E76078" w:rsidP="00C53AD8">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CIR, Assistance Data (TRP Info)</w:t>
            </w:r>
          </w:p>
        </w:tc>
        <w:tc>
          <w:tcPr>
            <w:tcW w:w="1347" w:type="dxa"/>
            <w:vMerge/>
            <w:vAlign w:val="center"/>
          </w:tcPr>
          <w:p w14:paraId="250A4DF6" w14:textId="77777777" w:rsidR="00E76078" w:rsidRPr="000F7EC7" w:rsidRDefault="00E76078" w:rsidP="00C53AD8">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175DA2F2" w14:textId="0A375C4E" w:rsidR="00E76078" w:rsidRPr="00A94111" w:rsidRDefault="00E76078" w:rsidP="00C53AD8">
            <w:pPr>
              <w:autoSpaceDE w:val="0"/>
              <w:autoSpaceDN w:val="0"/>
              <w:adjustRightInd w:val="0"/>
              <w:snapToGrid w:val="0"/>
              <w:rPr>
                <w:rFonts w:ascii="Arial" w:hAnsi="Arial" w:cs="Arial"/>
                <w:sz w:val="18"/>
                <w:szCs w:val="18"/>
                <w:lang w:val="en-US" w:eastAsia="zh-CN"/>
              </w:rPr>
            </w:pPr>
          </w:p>
        </w:tc>
        <w:tc>
          <w:tcPr>
            <w:tcW w:w="1414" w:type="dxa"/>
            <w:vMerge/>
            <w:vAlign w:val="center"/>
          </w:tcPr>
          <w:p w14:paraId="7E40E9D0" w14:textId="77777777" w:rsidR="00E76078" w:rsidRPr="00A94111" w:rsidRDefault="00E76078" w:rsidP="00C53AD8">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6C96A0BE" w14:textId="77777777" w:rsidR="00E76078" w:rsidRPr="00A94111" w:rsidRDefault="00E76078" w:rsidP="00C53AD8">
            <w:pPr>
              <w:autoSpaceDE w:val="0"/>
              <w:autoSpaceDN w:val="0"/>
              <w:adjustRightInd w:val="0"/>
              <w:snapToGrid w:val="0"/>
              <w:jc w:val="center"/>
              <w:rPr>
                <w:rFonts w:ascii="Arial" w:hAnsi="Arial" w:cs="Arial"/>
                <w:sz w:val="18"/>
                <w:szCs w:val="18"/>
                <w:lang w:val="en-US" w:eastAsia="zh-CN"/>
              </w:rPr>
            </w:pPr>
          </w:p>
        </w:tc>
      </w:tr>
      <w:tr w:rsidR="00E76078" w:rsidRPr="00C92C4D" w14:paraId="3B8228E7" w14:textId="77777777" w:rsidTr="00272079">
        <w:trPr>
          <w:trHeight w:val="506"/>
        </w:trPr>
        <w:tc>
          <w:tcPr>
            <w:tcW w:w="1319" w:type="dxa"/>
            <w:vMerge/>
            <w:vAlign w:val="center"/>
          </w:tcPr>
          <w:p w14:paraId="76D0BFC7"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415A31D3" w14:textId="40F40A56"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CSI prediction</w:t>
            </w:r>
          </w:p>
        </w:tc>
        <w:tc>
          <w:tcPr>
            <w:tcW w:w="1319" w:type="dxa"/>
            <w:vAlign w:val="center"/>
          </w:tcPr>
          <w:p w14:paraId="3C36414C" w14:textId="7395F6EE"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Input-CSI (CSI-RS measurements)</w:t>
            </w:r>
          </w:p>
        </w:tc>
        <w:tc>
          <w:tcPr>
            <w:tcW w:w="1347" w:type="dxa"/>
            <w:vMerge/>
            <w:vAlign w:val="center"/>
          </w:tcPr>
          <w:p w14:paraId="0873CBB1"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5D59F8ED" w14:textId="2ACB63D3"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5FAF7BB4"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59E82FE4"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274CBAE7" w14:textId="77777777" w:rsidTr="00272079">
        <w:trPr>
          <w:trHeight w:val="485"/>
        </w:trPr>
        <w:tc>
          <w:tcPr>
            <w:tcW w:w="1319" w:type="dxa"/>
            <w:vMerge w:val="restart"/>
            <w:vAlign w:val="center"/>
          </w:tcPr>
          <w:p w14:paraId="0B67EF0D"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lastRenderedPageBreak/>
              <w:t xml:space="preserve">Inference </w:t>
            </w:r>
          </w:p>
        </w:tc>
        <w:tc>
          <w:tcPr>
            <w:tcW w:w="1155" w:type="dxa"/>
            <w:vAlign w:val="center"/>
          </w:tcPr>
          <w:p w14:paraId="2D4A83FD"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1EB65894"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319" w:type="dxa"/>
            <w:vAlign w:val="center"/>
          </w:tcPr>
          <w:p w14:paraId="5470ED2C"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L1-RSRP, Beam_ID (CRI/ SSBRI)</w:t>
            </w:r>
          </w:p>
        </w:tc>
        <w:tc>
          <w:tcPr>
            <w:tcW w:w="1347" w:type="dxa"/>
            <w:vMerge w:val="restart"/>
            <w:vAlign w:val="center"/>
          </w:tcPr>
          <w:p w14:paraId="0B478ECC"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Small </w:t>
            </w:r>
          </w:p>
          <w:p w14:paraId="7D73BDDF" w14:textId="77777777" w:rsidR="003449E1" w:rsidRPr="00A94111" w:rsidRDefault="003449E1" w:rsidP="00435CDD">
            <w:pPr>
              <w:autoSpaceDE w:val="0"/>
              <w:autoSpaceDN w:val="0"/>
              <w:adjustRightInd w:val="0"/>
              <w:snapToGrid w:val="0"/>
              <w:jc w:val="center"/>
              <w:rPr>
                <w:rFonts w:ascii="Arial" w:hAnsi="Arial" w:cs="Arial"/>
                <w:sz w:val="18"/>
                <w:szCs w:val="18"/>
                <w:lang w:val="en-US" w:eastAsia="zh-CN"/>
              </w:rPr>
            </w:pPr>
          </w:p>
          <w:p w14:paraId="533DEB78"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~10’s to 100’s of bits)</w:t>
            </w:r>
          </w:p>
        </w:tc>
        <w:tc>
          <w:tcPr>
            <w:tcW w:w="1785" w:type="dxa"/>
            <w:vMerge w:val="restart"/>
            <w:vAlign w:val="center"/>
          </w:tcPr>
          <w:p w14:paraId="71BD6477" w14:textId="759C88DB"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Legacy/enhanced RS measurement and reporting framework </w:t>
            </w:r>
          </w:p>
        </w:tc>
        <w:tc>
          <w:tcPr>
            <w:tcW w:w="1414" w:type="dxa"/>
            <w:vMerge w:val="restart"/>
            <w:vAlign w:val="center"/>
          </w:tcPr>
          <w:p w14:paraId="09C42085" w14:textId="36ADBA68"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Real-time</w:t>
            </w:r>
          </w:p>
          <w:p w14:paraId="44204863"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br/>
              <w:t>(e.g., less than a few ms)</w:t>
            </w:r>
          </w:p>
        </w:tc>
        <w:tc>
          <w:tcPr>
            <w:tcW w:w="1584" w:type="dxa"/>
            <w:vMerge w:val="restart"/>
            <w:vAlign w:val="center"/>
          </w:tcPr>
          <w:p w14:paraId="62B982FC" w14:textId="0309043E" w:rsidR="00E76078" w:rsidRPr="00A94111" w:rsidRDefault="00E76078" w:rsidP="00C53AD8">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 UE</w:t>
            </w:r>
          </w:p>
          <w:p w14:paraId="01E2E76D" w14:textId="77777777" w:rsidR="00E76078" w:rsidRPr="00A94111" w:rsidRDefault="00E76078" w:rsidP="00C53AD8">
            <w:pPr>
              <w:autoSpaceDE w:val="0"/>
              <w:autoSpaceDN w:val="0"/>
              <w:adjustRightInd w:val="0"/>
              <w:snapToGrid w:val="0"/>
              <w:rPr>
                <w:rFonts w:ascii="Arial" w:hAnsi="Arial" w:cs="Arial"/>
                <w:sz w:val="18"/>
                <w:szCs w:val="18"/>
                <w:lang w:val="en-US" w:eastAsia="zh-CN"/>
              </w:rPr>
            </w:pPr>
          </w:p>
          <w:p w14:paraId="78D4E6F5" w14:textId="24032DDA" w:rsidR="00E76078" w:rsidRPr="00A94111" w:rsidRDefault="00E76078" w:rsidP="00C53AD8">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PS</w:t>
            </w:r>
            <w:r w:rsidRPr="00A94111">
              <w:rPr>
                <w:rFonts w:ascii="Arial" w:hAnsi="Arial" w:cs="Arial"/>
                <w:sz w:val="18"/>
                <w:szCs w:val="18"/>
                <w:lang w:val="en-US" w:eastAsia="zh-CN"/>
              </w:rPr>
              <w:t>: UE</w:t>
            </w:r>
          </w:p>
          <w:p w14:paraId="6F43B927"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3EC1AE69" w14:textId="400F51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CSI prediction</w:t>
            </w:r>
            <w:r w:rsidRPr="00A94111">
              <w:rPr>
                <w:rFonts w:ascii="Arial" w:hAnsi="Arial" w:cs="Arial"/>
                <w:sz w:val="18"/>
                <w:szCs w:val="18"/>
                <w:lang w:val="en-US" w:eastAsia="zh-CN"/>
              </w:rPr>
              <w:t>: UE</w:t>
            </w:r>
          </w:p>
        </w:tc>
      </w:tr>
      <w:tr w:rsidR="00E76078" w:rsidRPr="00C92C4D" w14:paraId="38A7E3CC" w14:textId="77777777" w:rsidTr="00272079">
        <w:trPr>
          <w:trHeight w:val="485"/>
        </w:trPr>
        <w:tc>
          <w:tcPr>
            <w:tcW w:w="1319" w:type="dxa"/>
            <w:vMerge/>
            <w:vAlign w:val="center"/>
          </w:tcPr>
          <w:p w14:paraId="45AAF1B4"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4A0772A9" w14:textId="4170D0AC"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1</w:t>
            </w:r>
          </w:p>
          <w:p w14:paraId="1AC6A94B"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319" w:type="dxa"/>
            <w:vAlign w:val="center"/>
          </w:tcPr>
          <w:p w14:paraId="52596B4D" w14:textId="77777777" w:rsidR="00E76078" w:rsidRPr="000F7EC7" w:rsidRDefault="00E76078" w:rsidP="00435CDD">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CIR, Assistance Data (TRP Info)</w:t>
            </w:r>
          </w:p>
        </w:tc>
        <w:tc>
          <w:tcPr>
            <w:tcW w:w="1347" w:type="dxa"/>
            <w:vMerge/>
            <w:vAlign w:val="center"/>
          </w:tcPr>
          <w:p w14:paraId="4B7646A2"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138090A4" w14:textId="3CB35B9A"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4639AA9C"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64CD7254"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347A0C95" w14:textId="77777777" w:rsidTr="00272079">
        <w:trPr>
          <w:trHeight w:val="485"/>
        </w:trPr>
        <w:tc>
          <w:tcPr>
            <w:tcW w:w="1319" w:type="dxa"/>
            <w:vMerge/>
            <w:vAlign w:val="center"/>
          </w:tcPr>
          <w:p w14:paraId="1BDAD670"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35614B8C" w14:textId="4CC40351"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2a</w:t>
            </w:r>
          </w:p>
          <w:p w14:paraId="709C10EC"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319" w:type="dxa"/>
            <w:vAlign w:val="center"/>
          </w:tcPr>
          <w:p w14:paraId="2E42307C" w14:textId="77777777" w:rsidR="00E76078" w:rsidRPr="000F7EC7" w:rsidRDefault="00E76078" w:rsidP="00435CDD">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CIR, Assistance Data (TRP Info)</w:t>
            </w:r>
          </w:p>
        </w:tc>
        <w:tc>
          <w:tcPr>
            <w:tcW w:w="1347" w:type="dxa"/>
            <w:vMerge/>
            <w:vAlign w:val="center"/>
          </w:tcPr>
          <w:p w14:paraId="3C4ADD8A"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1F21BE78" w14:textId="45A6598E"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6C94B212"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17B27688"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5AD841E3" w14:textId="77777777" w:rsidTr="00272079">
        <w:trPr>
          <w:trHeight w:val="485"/>
        </w:trPr>
        <w:tc>
          <w:tcPr>
            <w:tcW w:w="1319" w:type="dxa"/>
            <w:vMerge/>
            <w:vAlign w:val="center"/>
          </w:tcPr>
          <w:p w14:paraId="49418D6A"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55D4FF90" w14:textId="4FBAF944"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CSI prediction </w:t>
            </w:r>
          </w:p>
        </w:tc>
        <w:tc>
          <w:tcPr>
            <w:tcW w:w="1319" w:type="dxa"/>
            <w:vAlign w:val="center"/>
          </w:tcPr>
          <w:p w14:paraId="675D16D8" w14:textId="4CD4CA7B"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Input-CSI (CSI-RS measurements)</w:t>
            </w:r>
          </w:p>
        </w:tc>
        <w:tc>
          <w:tcPr>
            <w:tcW w:w="1347" w:type="dxa"/>
            <w:vMerge/>
            <w:vAlign w:val="center"/>
          </w:tcPr>
          <w:p w14:paraId="79424D02"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7F913F2F" w14:textId="32AB1DF6"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0231D8DA"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6344A0C3"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723343F1" w14:textId="77777777" w:rsidTr="00272079">
        <w:trPr>
          <w:trHeight w:val="497"/>
        </w:trPr>
        <w:tc>
          <w:tcPr>
            <w:tcW w:w="1319" w:type="dxa"/>
            <w:vMerge w:val="restart"/>
            <w:vAlign w:val="center"/>
          </w:tcPr>
          <w:p w14:paraId="356494A1"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 xml:space="preserve">Performance monitoring </w:t>
            </w:r>
          </w:p>
        </w:tc>
        <w:tc>
          <w:tcPr>
            <w:tcW w:w="1155" w:type="dxa"/>
            <w:vAlign w:val="center"/>
          </w:tcPr>
          <w:p w14:paraId="6EA6C54B"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BM-Case1 &amp; BM-Case2</w:t>
            </w:r>
          </w:p>
          <w:p w14:paraId="0EEBC22A"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319" w:type="dxa"/>
            <w:vAlign w:val="center"/>
          </w:tcPr>
          <w:p w14:paraId="058478BD"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L1-RSRP, Beam_ID (CRI/ SSBRI)</w:t>
            </w:r>
          </w:p>
        </w:tc>
        <w:tc>
          <w:tcPr>
            <w:tcW w:w="1347" w:type="dxa"/>
            <w:vMerge w:val="restart"/>
            <w:vAlign w:val="center"/>
          </w:tcPr>
          <w:p w14:paraId="461895F8"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Small</w:t>
            </w:r>
          </w:p>
          <w:p w14:paraId="50D55AD6" w14:textId="77777777" w:rsidR="003449E1" w:rsidRPr="00A94111" w:rsidRDefault="003449E1" w:rsidP="00435CDD">
            <w:pPr>
              <w:autoSpaceDE w:val="0"/>
              <w:autoSpaceDN w:val="0"/>
              <w:adjustRightInd w:val="0"/>
              <w:snapToGrid w:val="0"/>
              <w:jc w:val="center"/>
              <w:rPr>
                <w:rFonts w:ascii="Arial" w:hAnsi="Arial" w:cs="Arial"/>
                <w:sz w:val="18"/>
                <w:szCs w:val="18"/>
                <w:lang w:val="en-US" w:eastAsia="zh-CN"/>
              </w:rPr>
            </w:pPr>
          </w:p>
          <w:p w14:paraId="383E247C"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(e.g., ~10/100’s to 100/1000’s of  bits)</w:t>
            </w:r>
          </w:p>
        </w:tc>
        <w:tc>
          <w:tcPr>
            <w:tcW w:w="1785" w:type="dxa"/>
            <w:vMerge w:val="restart"/>
            <w:vAlign w:val="center"/>
          </w:tcPr>
          <w:p w14:paraId="430A7746" w14:textId="1A11E578"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NW-sided monitoring</w:t>
            </w:r>
            <w:r w:rsidRPr="00A94111">
              <w:rPr>
                <w:rFonts w:ascii="Arial" w:hAnsi="Arial" w:cs="Arial"/>
                <w:sz w:val="18"/>
                <w:szCs w:val="18"/>
                <w:lang w:val="en-US" w:eastAsia="zh-CN"/>
              </w:rPr>
              <w:t xml:space="preserve">: Legacy or enhanced reporting framework </w:t>
            </w:r>
          </w:p>
          <w:p w14:paraId="1012A5D9"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63D6821C" w14:textId="06AD35CF" w:rsidR="00E76078" w:rsidRPr="00A94111" w:rsidRDefault="00E76078" w:rsidP="00472777">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UE-sided monitoring</w:t>
            </w:r>
            <w:r w:rsidRPr="00A94111">
              <w:rPr>
                <w:rFonts w:ascii="Arial" w:hAnsi="Arial" w:cs="Arial"/>
                <w:sz w:val="18"/>
                <w:szCs w:val="18"/>
                <w:lang w:val="en-US" w:eastAsia="zh-CN"/>
              </w:rPr>
              <w:t xml:space="preserve">: Legacy or enhanced measurement framework </w:t>
            </w:r>
          </w:p>
          <w:p w14:paraId="5789E862" w14:textId="77777777" w:rsidR="00E76078" w:rsidRPr="00A94111" w:rsidRDefault="00E76078" w:rsidP="00435CDD">
            <w:pPr>
              <w:autoSpaceDE w:val="0"/>
              <w:autoSpaceDN w:val="0"/>
              <w:adjustRightInd w:val="0"/>
              <w:snapToGrid w:val="0"/>
              <w:rPr>
                <w:rFonts w:ascii="Arial" w:hAnsi="Arial" w:cs="Arial"/>
                <w:sz w:val="18"/>
                <w:szCs w:val="18"/>
                <w:lang w:val="en-US" w:eastAsia="zh-CN"/>
              </w:rPr>
            </w:pPr>
          </w:p>
          <w:p w14:paraId="038E8430" w14:textId="14E344E5"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Note</w:t>
            </w:r>
            <w:r w:rsidRPr="00A94111">
              <w:rPr>
                <w:rFonts w:ascii="Arial" w:hAnsi="Arial" w:cs="Arial"/>
                <w:sz w:val="18"/>
                <w:szCs w:val="18"/>
                <w:lang w:val="en-US" w:eastAsia="zh-CN"/>
              </w:rPr>
              <w:t xml:space="preserve">: NW-sided performance monitoring is always needed. </w:t>
            </w:r>
          </w:p>
        </w:tc>
        <w:tc>
          <w:tcPr>
            <w:tcW w:w="1414" w:type="dxa"/>
            <w:vMerge w:val="restart"/>
            <w:vAlign w:val="center"/>
          </w:tcPr>
          <w:p w14:paraId="0D71CB0E" w14:textId="07C2F048"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Near-real-time </w:t>
            </w:r>
          </w:p>
          <w:p w14:paraId="6187929A"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p w14:paraId="291018D4" w14:textId="48BE56B0"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a few seconds to 100’s seconds)</w:t>
            </w:r>
          </w:p>
        </w:tc>
        <w:tc>
          <w:tcPr>
            <w:tcW w:w="1584" w:type="dxa"/>
            <w:vMerge w:val="restart"/>
            <w:vAlign w:val="center"/>
          </w:tcPr>
          <w:p w14:paraId="43D0813F" w14:textId="77777777" w:rsidR="00840412" w:rsidRPr="00A94111" w:rsidRDefault="00E76078" w:rsidP="00472777">
            <w:pPr>
              <w:autoSpaceDE w:val="0"/>
              <w:autoSpaceDN w:val="0"/>
              <w:adjustRightInd w:val="0"/>
              <w:snapToGrid w:val="0"/>
              <w:rPr>
                <w:rFonts w:ascii="Arial" w:hAnsi="Arial" w:cs="Arial"/>
                <w:bCs/>
                <w:iCs/>
                <w:sz w:val="18"/>
                <w:szCs w:val="18"/>
                <w:lang w:val="en-US" w:eastAsia="zh-CN"/>
              </w:rPr>
            </w:pPr>
            <w:r w:rsidRPr="00A94111">
              <w:rPr>
                <w:rFonts w:ascii="Arial" w:hAnsi="Arial" w:cs="Arial"/>
                <w:b/>
                <w:sz w:val="18"/>
                <w:szCs w:val="18"/>
                <w:lang w:val="en-US" w:eastAsia="zh-CN"/>
              </w:rPr>
              <w:t>NW-sided monitoring</w:t>
            </w:r>
            <w:r w:rsidRPr="00A94111">
              <w:rPr>
                <w:rFonts w:ascii="Arial" w:hAnsi="Arial" w:cs="Arial"/>
                <w:sz w:val="18"/>
                <w:szCs w:val="18"/>
                <w:lang w:val="en-US" w:eastAsia="zh-CN"/>
              </w:rPr>
              <w:t xml:space="preserve">: </w:t>
            </w:r>
          </w:p>
          <w:p w14:paraId="75F24F46" w14:textId="51EB1D51" w:rsidR="00E76078" w:rsidRPr="00A94111" w:rsidRDefault="00E76078" w:rsidP="00472777">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 gNB</w:t>
            </w:r>
          </w:p>
          <w:p w14:paraId="4A068E41" w14:textId="4855E116" w:rsidR="00E76078" w:rsidRPr="00A94111" w:rsidRDefault="00E76078" w:rsidP="00472777">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PS</w:t>
            </w:r>
            <w:r w:rsidRPr="00A94111">
              <w:rPr>
                <w:rFonts w:ascii="Arial" w:hAnsi="Arial" w:cs="Arial"/>
                <w:sz w:val="18"/>
                <w:szCs w:val="18"/>
                <w:lang w:val="en-US" w:eastAsia="zh-CN"/>
              </w:rPr>
              <w:t>: LMF</w:t>
            </w:r>
          </w:p>
          <w:p w14:paraId="693D9E17" w14:textId="7A4820A0" w:rsidR="00E76078" w:rsidRPr="00A94111" w:rsidRDefault="00E76078" w:rsidP="00472777">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CSI</w:t>
            </w:r>
            <w:r w:rsidRPr="00A94111">
              <w:rPr>
                <w:rFonts w:ascii="Arial" w:hAnsi="Arial" w:cs="Arial"/>
                <w:sz w:val="18"/>
                <w:szCs w:val="18"/>
                <w:lang w:val="en-US" w:eastAsia="zh-CN"/>
              </w:rPr>
              <w:t>: gNB</w:t>
            </w:r>
          </w:p>
          <w:p w14:paraId="5CCC2B42" w14:textId="77777777" w:rsidR="00E76078" w:rsidRPr="00A94111" w:rsidRDefault="00E76078" w:rsidP="00472777">
            <w:pPr>
              <w:autoSpaceDE w:val="0"/>
              <w:autoSpaceDN w:val="0"/>
              <w:adjustRightInd w:val="0"/>
              <w:snapToGrid w:val="0"/>
              <w:rPr>
                <w:rFonts w:ascii="Arial" w:hAnsi="Arial" w:cs="Arial"/>
                <w:sz w:val="18"/>
                <w:szCs w:val="18"/>
                <w:lang w:val="en-US" w:eastAsia="zh-CN"/>
              </w:rPr>
            </w:pPr>
          </w:p>
          <w:p w14:paraId="57CB64FB" w14:textId="39B9A4F7" w:rsidR="00E76078" w:rsidRPr="00A94111" w:rsidRDefault="00E76078" w:rsidP="00472777">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UE-sided monitoring:</w:t>
            </w:r>
          </w:p>
          <w:p w14:paraId="30EDD2F7" w14:textId="2EDA43BF" w:rsidR="00E76078" w:rsidRPr="00A94111" w:rsidRDefault="00E76078" w:rsidP="00472777">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BM</w:t>
            </w:r>
            <w:r w:rsidRPr="00A94111">
              <w:rPr>
                <w:rFonts w:ascii="Arial" w:hAnsi="Arial" w:cs="Arial"/>
                <w:sz w:val="18"/>
                <w:szCs w:val="18"/>
                <w:lang w:val="en-US" w:eastAsia="zh-CN"/>
              </w:rPr>
              <w:t>: UE</w:t>
            </w:r>
            <w:r w:rsidR="00266E7C" w:rsidRPr="00A94111">
              <w:rPr>
                <w:rFonts w:ascii="Arial" w:hAnsi="Arial" w:cs="Arial"/>
                <w:bCs/>
                <w:iCs/>
                <w:sz w:val="18"/>
                <w:szCs w:val="18"/>
                <w:lang w:val="en-US" w:eastAsia="zh-CN"/>
              </w:rPr>
              <w:t>-side</w:t>
            </w:r>
          </w:p>
          <w:p w14:paraId="580E6F12" w14:textId="3AB215B1" w:rsidR="00266E7C" w:rsidRPr="00A94111" w:rsidRDefault="00E76078" w:rsidP="00266E7C">
            <w:pPr>
              <w:autoSpaceDE w:val="0"/>
              <w:autoSpaceDN w:val="0"/>
              <w:adjustRightInd w:val="0"/>
              <w:snapToGrid w:val="0"/>
              <w:rPr>
                <w:rFonts w:ascii="Arial" w:hAnsi="Arial" w:cs="Arial"/>
                <w:b/>
                <w:iCs/>
                <w:sz w:val="18"/>
                <w:szCs w:val="18"/>
                <w:lang w:val="en-US" w:eastAsia="zh-CN"/>
              </w:rPr>
            </w:pPr>
            <w:r w:rsidRPr="00A94111">
              <w:rPr>
                <w:rFonts w:ascii="Arial" w:hAnsi="Arial" w:cs="Arial"/>
                <w:b/>
                <w:sz w:val="18"/>
                <w:szCs w:val="18"/>
                <w:lang w:val="en-US" w:eastAsia="zh-CN"/>
              </w:rPr>
              <w:t>PS</w:t>
            </w:r>
            <w:r w:rsidRPr="00A94111">
              <w:rPr>
                <w:rFonts w:ascii="Arial" w:hAnsi="Arial" w:cs="Arial"/>
                <w:sz w:val="18"/>
                <w:szCs w:val="18"/>
                <w:lang w:val="en-US" w:eastAsia="zh-CN"/>
              </w:rPr>
              <w:t>: UE</w:t>
            </w:r>
            <w:r w:rsidR="00266E7C" w:rsidRPr="00A94111">
              <w:rPr>
                <w:rFonts w:ascii="Arial" w:hAnsi="Arial" w:cs="Arial"/>
                <w:bCs/>
                <w:iCs/>
                <w:sz w:val="18"/>
                <w:szCs w:val="18"/>
                <w:lang w:val="en-US" w:eastAsia="zh-CN"/>
              </w:rPr>
              <w:t>-side</w:t>
            </w:r>
          </w:p>
          <w:p w14:paraId="2090E87A" w14:textId="7C0AF964" w:rsidR="00E76078" w:rsidRPr="00A94111" w:rsidRDefault="00E76078" w:rsidP="00064ECC">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CSI</w:t>
            </w:r>
            <w:r w:rsidRPr="00A94111">
              <w:rPr>
                <w:rFonts w:ascii="Arial" w:hAnsi="Arial" w:cs="Arial"/>
                <w:sz w:val="18"/>
                <w:szCs w:val="18"/>
                <w:lang w:val="en-US" w:eastAsia="zh-CN"/>
              </w:rPr>
              <w:t>: UE</w:t>
            </w:r>
            <w:r w:rsidR="00266E7C" w:rsidRPr="00A94111">
              <w:rPr>
                <w:rFonts w:ascii="Arial" w:hAnsi="Arial" w:cs="Arial"/>
                <w:bCs/>
                <w:iCs/>
                <w:sz w:val="18"/>
                <w:szCs w:val="18"/>
                <w:lang w:val="en-US" w:eastAsia="zh-CN"/>
              </w:rPr>
              <w:t>-side</w:t>
            </w:r>
          </w:p>
        </w:tc>
      </w:tr>
      <w:tr w:rsidR="00E76078" w:rsidRPr="00C92C4D" w14:paraId="408B6F85" w14:textId="77777777" w:rsidTr="00272079">
        <w:trPr>
          <w:trHeight w:val="495"/>
        </w:trPr>
        <w:tc>
          <w:tcPr>
            <w:tcW w:w="1319" w:type="dxa"/>
            <w:vMerge/>
            <w:vAlign w:val="center"/>
          </w:tcPr>
          <w:p w14:paraId="33C27A86"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46E337D4" w14:textId="727078F7"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1</w:t>
            </w:r>
          </w:p>
          <w:p w14:paraId="15E18EFE"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319" w:type="dxa"/>
            <w:vAlign w:val="center"/>
          </w:tcPr>
          <w:p w14:paraId="09376AFD" w14:textId="75DF8625" w:rsidR="00E76078" w:rsidRPr="00A94111" w:rsidRDefault="766EF7C3" w:rsidP="00435CDD">
            <w:pPr>
              <w:autoSpaceDE w:val="0"/>
              <w:autoSpaceDN w:val="0"/>
              <w:adjustRightInd w:val="0"/>
              <w:snapToGrid w:val="0"/>
              <w:jc w:val="center"/>
              <w:rPr>
                <w:rFonts w:ascii="Arial" w:hAnsi="Arial" w:cs="Arial"/>
                <w:sz w:val="18"/>
                <w:szCs w:val="18"/>
                <w:lang w:val="en-US" w:eastAsia="zh-CN"/>
              </w:rPr>
            </w:pPr>
            <w:r w:rsidRPr="61416B50">
              <w:rPr>
                <w:rFonts w:ascii="Arial" w:hAnsi="Arial" w:cs="Arial"/>
                <w:sz w:val="18"/>
                <w:szCs w:val="18"/>
                <w:lang w:val="en-US" w:eastAsia="zh-CN"/>
              </w:rPr>
              <w:t>DP, Assistance Data (TRP)</w:t>
            </w:r>
          </w:p>
        </w:tc>
        <w:tc>
          <w:tcPr>
            <w:tcW w:w="1347" w:type="dxa"/>
            <w:vMerge/>
            <w:vAlign w:val="center"/>
          </w:tcPr>
          <w:p w14:paraId="2E100EAE"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390FE77A" w14:textId="30842D93"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32300AFD"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57E3283C"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7324A1BB" w14:textId="77777777" w:rsidTr="00272079">
        <w:trPr>
          <w:trHeight w:val="208"/>
        </w:trPr>
        <w:tc>
          <w:tcPr>
            <w:tcW w:w="1319" w:type="dxa"/>
            <w:vMerge/>
            <w:vAlign w:val="center"/>
          </w:tcPr>
          <w:p w14:paraId="40422678"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44CAABAD" w14:textId="4B9C760A"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PS Case 2a</w:t>
            </w:r>
          </w:p>
          <w:p w14:paraId="2E28DCC6"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319" w:type="dxa"/>
            <w:vAlign w:val="center"/>
          </w:tcPr>
          <w:p w14:paraId="70AA51FF" w14:textId="40F6367B" w:rsidR="00E76078" w:rsidRPr="00A94111" w:rsidRDefault="60D49E63" w:rsidP="00435CDD">
            <w:pPr>
              <w:autoSpaceDE w:val="0"/>
              <w:autoSpaceDN w:val="0"/>
              <w:adjustRightInd w:val="0"/>
              <w:snapToGrid w:val="0"/>
              <w:jc w:val="center"/>
              <w:rPr>
                <w:rFonts w:ascii="Arial" w:hAnsi="Arial" w:cs="Arial"/>
                <w:sz w:val="18"/>
                <w:szCs w:val="18"/>
                <w:lang w:val="en-US" w:eastAsia="zh-CN"/>
              </w:rPr>
            </w:pPr>
            <w:r w:rsidRPr="61416B50">
              <w:rPr>
                <w:rFonts w:ascii="Arial" w:hAnsi="Arial" w:cs="Arial"/>
                <w:sz w:val="18"/>
                <w:szCs w:val="18"/>
                <w:lang w:val="en-US" w:eastAsia="zh-CN"/>
              </w:rPr>
              <w:t>DP, Assistance Data (TRP)</w:t>
            </w:r>
          </w:p>
        </w:tc>
        <w:tc>
          <w:tcPr>
            <w:tcW w:w="1347" w:type="dxa"/>
            <w:vMerge/>
            <w:vAlign w:val="center"/>
          </w:tcPr>
          <w:p w14:paraId="51189B12"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3801F00F" w14:textId="6A718444"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3D634637"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4CD3C475"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r w:rsidR="00E76078" w:rsidRPr="00C92C4D" w14:paraId="784399C1" w14:textId="77777777" w:rsidTr="00272079">
        <w:trPr>
          <w:trHeight w:val="207"/>
        </w:trPr>
        <w:tc>
          <w:tcPr>
            <w:tcW w:w="1319" w:type="dxa"/>
            <w:vMerge/>
            <w:vAlign w:val="center"/>
          </w:tcPr>
          <w:p w14:paraId="5F5D6BFB" w14:textId="77777777" w:rsidR="00E76078" w:rsidRPr="00A94111" w:rsidRDefault="00E76078" w:rsidP="00435CDD">
            <w:pPr>
              <w:autoSpaceDE w:val="0"/>
              <w:autoSpaceDN w:val="0"/>
              <w:adjustRightInd w:val="0"/>
              <w:snapToGrid w:val="0"/>
              <w:rPr>
                <w:rFonts w:ascii="Arial" w:hAnsi="Arial" w:cs="Arial"/>
                <w:b/>
                <w:sz w:val="18"/>
                <w:szCs w:val="18"/>
                <w:lang w:val="en-US" w:eastAsia="zh-CN"/>
              </w:rPr>
            </w:pPr>
          </w:p>
        </w:tc>
        <w:tc>
          <w:tcPr>
            <w:tcW w:w="1155" w:type="dxa"/>
            <w:vAlign w:val="center"/>
          </w:tcPr>
          <w:p w14:paraId="1E046F80" w14:textId="36AAA22B" w:rsidR="00E76078" w:rsidRPr="00A94111" w:rsidRDefault="00E76078"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CSI prediction</w:t>
            </w:r>
          </w:p>
          <w:p w14:paraId="2B3649E2"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319" w:type="dxa"/>
            <w:vAlign w:val="center"/>
          </w:tcPr>
          <w:p w14:paraId="5CBD2869" w14:textId="37BBF6D9" w:rsidR="00E76078" w:rsidRPr="00A94111" w:rsidRDefault="00E76078"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[Input-CSI (CSI-RS measurements) or intermediate KPIs]</w:t>
            </w:r>
          </w:p>
        </w:tc>
        <w:tc>
          <w:tcPr>
            <w:tcW w:w="1347" w:type="dxa"/>
            <w:vMerge/>
            <w:vAlign w:val="center"/>
          </w:tcPr>
          <w:p w14:paraId="5FC41EA8"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785" w:type="dxa"/>
            <w:vMerge/>
            <w:vAlign w:val="center"/>
          </w:tcPr>
          <w:p w14:paraId="01D8FD0F" w14:textId="5337F67D" w:rsidR="00E76078" w:rsidRPr="00A94111" w:rsidRDefault="00E76078" w:rsidP="00435CDD">
            <w:pPr>
              <w:autoSpaceDE w:val="0"/>
              <w:autoSpaceDN w:val="0"/>
              <w:adjustRightInd w:val="0"/>
              <w:snapToGrid w:val="0"/>
              <w:rPr>
                <w:rFonts w:ascii="Arial" w:hAnsi="Arial" w:cs="Arial"/>
                <w:sz w:val="18"/>
                <w:szCs w:val="18"/>
                <w:lang w:val="en-US" w:eastAsia="zh-CN"/>
              </w:rPr>
            </w:pPr>
          </w:p>
        </w:tc>
        <w:tc>
          <w:tcPr>
            <w:tcW w:w="1414" w:type="dxa"/>
            <w:vMerge/>
            <w:vAlign w:val="center"/>
          </w:tcPr>
          <w:p w14:paraId="7C70DCBF"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c>
          <w:tcPr>
            <w:tcW w:w="1584" w:type="dxa"/>
            <w:vMerge/>
            <w:vAlign w:val="center"/>
          </w:tcPr>
          <w:p w14:paraId="50A8D6C1" w14:textId="77777777" w:rsidR="00E76078" w:rsidRPr="00A94111" w:rsidRDefault="00E76078" w:rsidP="00435CDD">
            <w:pPr>
              <w:autoSpaceDE w:val="0"/>
              <w:autoSpaceDN w:val="0"/>
              <w:adjustRightInd w:val="0"/>
              <w:snapToGrid w:val="0"/>
              <w:jc w:val="center"/>
              <w:rPr>
                <w:rFonts w:ascii="Arial" w:hAnsi="Arial" w:cs="Arial"/>
                <w:sz w:val="18"/>
                <w:szCs w:val="18"/>
                <w:lang w:val="en-US" w:eastAsia="zh-CN"/>
              </w:rPr>
            </w:pPr>
          </w:p>
        </w:tc>
      </w:tr>
    </w:tbl>
    <w:p w14:paraId="546E73AD" w14:textId="77777777" w:rsidR="007E072C" w:rsidRPr="00A94111" w:rsidRDefault="007E072C" w:rsidP="007E072C">
      <w:pPr>
        <w:spacing w:before="120" w:after="120" w:line="312" w:lineRule="auto"/>
        <w:jc w:val="center"/>
        <w:rPr>
          <w:rFonts w:ascii="Arial" w:hAnsi="Arial" w:cs="Arial"/>
          <w:b/>
          <w:lang w:val="en-US" w:eastAsia="zh-CN"/>
        </w:rPr>
      </w:pPr>
    </w:p>
    <w:p w14:paraId="5869AF23" w14:textId="4053B865" w:rsidR="00472777" w:rsidRPr="00A94111" w:rsidRDefault="00472777" w:rsidP="00472777">
      <w:pPr>
        <w:spacing w:line="312" w:lineRule="auto"/>
        <w:jc w:val="center"/>
        <w:rPr>
          <w:rFonts w:ascii="Arial" w:hAnsi="Arial" w:cs="Arial"/>
          <w:b/>
          <w:lang w:val="en-US" w:eastAsia="zh-CN"/>
        </w:rPr>
      </w:pPr>
      <w:r w:rsidRPr="00A94111">
        <w:rPr>
          <w:rFonts w:ascii="Arial" w:hAnsi="Arial" w:cs="Arial"/>
          <w:b/>
          <w:lang w:val="en-US" w:eastAsia="zh-CN"/>
        </w:rPr>
        <w:t xml:space="preserve">Table </w:t>
      </w:r>
      <w:r w:rsidR="00702C49" w:rsidRPr="00A94111">
        <w:rPr>
          <w:rFonts w:ascii="Arial" w:hAnsi="Arial" w:cs="Arial"/>
          <w:b/>
          <w:lang w:val="en-US" w:eastAsia="zh-CN"/>
        </w:rPr>
        <w:t>3</w:t>
      </w:r>
      <w:r w:rsidRPr="00A94111">
        <w:rPr>
          <w:rFonts w:ascii="Arial" w:hAnsi="Arial" w:cs="Arial"/>
          <w:b/>
          <w:lang w:val="en-US" w:eastAsia="zh-CN"/>
        </w:rPr>
        <w:t xml:space="preserve">: Data collection aspects for two-sided models </w:t>
      </w:r>
      <w:r w:rsidR="00A82792" w:rsidRPr="00A94111">
        <w:rPr>
          <w:rFonts w:ascii="Arial" w:hAnsi="Arial" w:cs="Arial"/>
          <w:b/>
          <w:lang w:val="en-US" w:eastAsia="zh-CN"/>
        </w:rPr>
        <w:t>(CSI compression)</w:t>
      </w:r>
    </w:p>
    <w:tbl>
      <w:tblPr>
        <w:tblStyle w:val="TableGrid"/>
        <w:tblW w:w="9923" w:type="dxa"/>
        <w:tblInd w:w="-5" w:type="dxa"/>
        <w:tblLayout w:type="fixed"/>
        <w:tblLook w:val="04A0" w:firstRow="1" w:lastRow="0" w:firstColumn="1" w:lastColumn="0" w:noHBand="0" w:noVBand="1"/>
      </w:tblPr>
      <w:tblGrid>
        <w:gridCol w:w="1418"/>
        <w:gridCol w:w="2410"/>
        <w:gridCol w:w="1275"/>
        <w:gridCol w:w="1823"/>
        <w:gridCol w:w="1419"/>
        <w:gridCol w:w="1578"/>
      </w:tblGrid>
      <w:tr w:rsidR="00472777" w:rsidRPr="00C92C4D" w14:paraId="3AFB0523" w14:textId="77777777" w:rsidTr="000B46EE">
        <w:trPr>
          <w:trHeight w:val="722"/>
        </w:trPr>
        <w:tc>
          <w:tcPr>
            <w:tcW w:w="1418" w:type="dxa"/>
            <w:vAlign w:val="center"/>
          </w:tcPr>
          <w:p w14:paraId="6970BEF5" w14:textId="77777777" w:rsidR="00472777" w:rsidRPr="00A94111" w:rsidRDefault="00472777" w:rsidP="00435CDD">
            <w:pPr>
              <w:autoSpaceDE w:val="0"/>
              <w:autoSpaceDN w:val="0"/>
              <w:adjustRightInd w:val="0"/>
              <w:snapToGrid w:val="0"/>
              <w:jc w:val="center"/>
              <w:rPr>
                <w:rFonts w:ascii="Arial" w:hAnsi="Arial" w:cs="Arial"/>
                <w:b/>
                <w:sz w:val="18"/>
                <w:szCs w:val="18"/>
                <w:lang w:val="en-US" w:eastAsia="zh-CN"/>
              </w:rPr>
            </w:pPr>
          </w:p>
        </w:tc>
        <w:tc>
          <w:tcPr>
            <w:tcW w:w="2410" w:type="dxa"/>
            <w:vAlign w:val="center"/>
          </w:tcPr>
          <w:p w14:paraId="255AB6C4" w14:textId="77777777" w:rsidR="00472777" w:rsidRPr="00A94111" w:rsidRDefault="00472777"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Data content</w:t>
            </w:r>
          </w:p>
        </w:tc>
        <w:tc>
          <w:tcPr>
            <w:tcW w:w="1275" w:type="dxa"/>
            <w:vAlign w:val="center"/>
          </w:tcPr>
          <w:p w14:paraId="2422370D" w14:textId="12B15035" w:rsidR="00472777" w:rsidRPr="00A94111" w:rsidRDefault="00472777"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Typical Data</w:t>
            </w:r>
            <w:r w:rsidR="0053122F">
              <w:rPr>
                <w:rFonts w:ascii="Arial" w:hAnsi="Arial" w:cs="Arial"/>
                <w:b/>
                <w:sz w:val="18"/>
                <w:szCs w:val="18"/>
                <w:lang w:val="en-US" w:eastAsia="zh-CN"/>
              </w:rPr>
              <w:t xml:space="preserve"> </w:t>
            </w:r>
            <w:r w:rsidRPr="00A94111">
              <w:rPr>
                <w:rFonts w:ascii="Arial" w:hAnsi="Arial" w:cs="Arial"/>
                <w:b/>
                <w:sz w:val="18"/>
                <w:szCs w:val="18"/>
                <w:lang w:val="en-US" w:eastAsia="zh-CN"/>
              </w:rPr>
              <w:t xml:space="preserve">size </w:t>
            </w:r>
          </w:p>
        </w:tc>
        <w:tc>
          <w:tcPr>
            <w:tcW w:w="1823" w:type="dxa"/>
            <w:vAlign w:val="center"/>
          </w:tcPr>
          <w:p w14:paraId="4FA6A9E4" w14:textId="38801500" w:rsidR="00472777" w:rsidRPr="00A94111" w:rsidRDefault="00472777"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 xml:space="preserve">Reporting of data </w:t>
            </w:r>
          </w:p>
        </w:tc>
        <w:tc>
          <w:tcPr>
            <w:tcW w:w="1419" w:type="dxa"/>
            <w:vAlign w:val="center"/>
          </w:tcPr>
          <w:p w14:paraId="47D06432" w14:textId="77777777" w:rsidR="00472777" w:rsidRPr="00A94111" w:rsidRDefault="00472777" w:rsidP="00435CDD">
            <w:pPr>
              <w:autoSpaceDE w:val="0"/>
              <w:autoSpaceDN w:val="0"/>
              <w:adjustRightInd w:val="0"/>
              <w:snapToGrid w:val="0"/>
              <w:jc w:val="center"/>
              <w:rPr>
                <w:rFonts w:ascii="Arial" w:hAnsi="Arial" w:cs="Arial"/>
                <w:b/>
                <w:sz w:val="18"/>
                <w:szCs w:val="18"/>
                <w:lang w:val="en-US" w:eastAsia="zh-CN"/>
              </w:rPr>
            </w:pPr>
            <w:r w:rsidRPr="00A94111">
              <w:rPr>
                <w:rFonts w:ascii="Arial" w:hAnsi="Arial" w:cs="Arial"/>
                <w:b/>
                <w:sz w:val="18"/>
                <w:szCs w:val="18"/>
                <w:lang w:val="en-US" w:eastAsia="zh-CN"/>
              </w:rPr>
              <w:t>Latency Requirement</w:t>
            </w:r>
          </w:p>
        </w:tc>
        <w:tc>
          <w:tcPr>
            <w:tcW w:w="1578" w:type="dxa"/>
            <w:vAlign w:val="center"/>
          </w:tcPr>
          <w:p w14:paraId="51FB911E" w14:textId="5ACB2A5F" w:rsidR="00472777" w:rsidRPr="00A94111" w:rsidRDefault="00D8289A" w:rsidP="00435CDD">
            <w:pPr>
              <w:autoSpaceDE w:val="0"/>
              <w:autoSpaceDN w:val="0"/>
              <w:adjustRightInd w:val="0"/>
              <w:snapToGrid w:val="0"/>
              <w:jc w:val="center"/>
              <w:rPr>
                <w:rFonts w:ascii="Arial" w:hAnsi="Arial" w:cs="Arial"/>
                <w:b/>
                <w:sz w:val="18"/>
                <w:szCs w:val="18"/>
                <w:lang w:val="en-US" w:eastAsia="zh-CN"/>
              </w:rPr>
            </w:pPr>
            <w:r>
              <w:rPr>
                <w:rFonts w:ascii="Arial" w:hAnsi="Arial" w:cs="Arial"/>
                <w:b/>
                <w:iCs/>
                <w:sz w:val="18"/>
                <w:szCs w:val="18"/>
                <w:lang w:val="en-US" w:eastAsia="zh-CN"/>
              </w:rPr>
              <w:t>LCM sidedness</w:t>
            </w:r>
            <w:r w:rsidR="00472777" w:rsidRPr="00A94111">
              <w:rPr>
                <w:rFonts w:ascii="Arial" w:hAnsi="Arial" w:cs="Arial"/>
                <w:b/>
                <w:sz w:val="18"/>
                <w:szCs w:val="18"/>
                <w:lang w:val="en-US" w:eastAsia="zh-CN"/>
              </w:rPr>
              <w:t xml:space="preserve"> </w:t>
            </w:r>
          </w:p>
        </w:tc>
      </w:tr>
      <w:tr w:rsidR="00472777" w:rsidRPr="00C92C4D" w14:paraId="5E8AF858" w14:textId="77777777" w:rsidTr="000B46EE">
        <w:trPr>
          <w:trHeight w:val="3017"/>
        </w:trPr>
        <w:tc>
          <w:tcPr>
            <w:tcW w:w="1418" w:type="dxa"/>
            <w:vAlign w:val="center"/>
          </w:tcPr>
          <w:p w14:paraId="4B00F65E" w14:textId="77777777" w:rsidR="00472777" w:rsidRPr="00A94111" w:rsidRDefault="00472777"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(Offline) model training</w:t>
            </w:r>
          </w:p>
        </w:tc>
        <w:tc>
          <w:tcPr>
            <w:tcW w:w="2410" w:type="dxa"/>
            <w:vAlign w:val="center"/>
          </w:tcPr>
          <w:p w14:paraId="5FAC4E0C" w14:textId="6A8DCAEF" w:rsidR="00BA195D" w:rsidRPr="00A94111" w:rsidRDefault="00222C5F"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Ground</w:t>
            </w:r>
            <w:r w:rsidR="0040009E" w:rsidRPr="00A94111">
              <w:rPr>
                <w:rFonts w:ascii="Arial" w:hAnsi="Arial" w:cs="Arial"/>
                <w:sz w:val="18"/>
                <w:szCs w:val="18"/>
                <w:lang w:val="en-US" w:eastAsia="zh-CN"/>
              </w:rPr>
              <w:t>-</w:t>
            </w:r>
            <w:r w:rsidRPr="00A94111">
              <w:rPr>
                <w:rFonts w:ascii="Arial" w:hAnsi="Arial" w:cs="Arial"/>
                <w:sz w:val="18"/>
                <w:szCs w:val="18"/>
                <w:lang w:val="en-US" w:eastAsia="zh-CN"/>
              </w:rPr>
              <w:t>truth CSI</w:t>
            </w:r>
            <w:r w:rsidR="005D191C" w:rsidRPr="00A94111">
              <w:rPr>
                <w:rFonts w:ascii="Arial" w:hAnsi="Arial" w:cs="Arial"/>
                <w:sz w:val="18"/>
                <w:szCs w:val="18"/>
                <w:lang w:val="en-US" w:eastAsia="zh-CN"/>
              </w:rPr>
              <w:t xml:space="preserve"> (</w:t>
            </w:r>
            <w:r w:rsidR="00A82792" w:rsidRPr="00A94111">
              <w:rPr>
                <w:rFonts w:ascii="Arial" w:hAnsi="Arial" w:cs="Arial"/>
                <w:sz w:val="18"/>
                <w:szCs w:val="18"/>
                <w:lang w:val="en-US" w:eastAsia="zh-CN"/>
              </w:rPr>
              <w:t>Channel eigenvectors</w:t>
            </w:r>
            <w:r w:rsidR="005D191C" w:rsidRPr="00A94111">
              <w:rPr>
                <w:rFonts w:ascii="Arial" w:hAnsi="Arial" w:cs="Arial"/>
                <w:sz w:val="18"/>
                <w:szCs w:val="18"/>
                <w:lang w:val="en-US" w:eastAsia="zh-CN"/>
              </w:rPr>
              <w:t>)</w:t>
            </w:r>
            <w:r w:rsidR="00702C49" w:rsidRPr="00A94111">
              <w:rPr>
                <w:rFonts w:ascii="Arial" w:hAnsi="Arial" w:cs="Arial"/>
                <w:sz w:val="18"/>
                <w:szCs w:val="18"/>
                <w:lang w:val="en-US" w:eastAsia="zh-CN"/>
              </w:rPr>
              <w:t>, Compressed CSI</w:t>
            </w:r>
          </w:p>
        </w:tc>
        <w:tc>
          <w:tcPr>
            <w:tcW w:w="1275" w:type="dxa"/>
            <w:vAlign w:val="center"/>
          </w:tcPr>
          <w:p w14:paraId="703AF9B9" w14:textId="77777777" w:rsidR="00472777" w:rsidRPr="00E360C2" w:rsidRDefault="00472777" w:rsidP="00435CDD">
            <w:pPr>
              <w:autoSpaceDE w:val="0"/>
              <w:autoSpaceDN w:val="0"/>
              <w:adjustRightInd w:val="0"/>
              <w:snapToGrid w:val="0"/>
              <w:jc w:val="center"/>
              <w:rPr>
                <w:rFonts w:ascii="Arial" w:hAnsi="Arial" w:cs="Arial"/>
                <w:strike/>
                <w:sz w:val="18"/>
                <w:szCs w:val="18"/>
                <w:lang w:val="en-US" w:eastAsia="zh-CN"/>
              </w:rPr>
            </w:pPr>
            <w:r w:rsidRPr="00E360C2">
              <w:rPr>
                <w:rFonts w:ascii="Arial" w:hAnsi="Arial" w:cs="Arial"/>
                <w:sz w:val="18"/>
                <w:szCs w:val="18"/>
                <w:lang w:val="en-US" w:eastAsia="zh-CN"/>
              </w:rPr>
              <w:t>Large</w:t>
            </w:r>
          </w:p>
          <w:p w14:paraId="218B2678" w14:textId="347D87F8" w:rsidR="00472777" w:rsidRPr="00A94111" w:rsidRDefault="00472777" w:rsidP="00435CDD">
            <w:pPr>
              <w:autoSpaceDE w:val="0"/>
              <w:autoSpaceDN w:val="0"/>
              <w:adjustRightInd w:val="0"/>
              <w:snapToGrid w:val="0"/>
              <w:jc w:val="center"/>
              <w:rPr>
                <w:rFonts w:ascii="Arial" w:hAnsi="Arial" w:cs="Arial"/>
                <w:strike/>
                <w:sz w:val="18"/>
                <w:szCs w:val="18"/>
                <w:lang w:val="en-US" w:eastAsia="zh-CN"/>
              </w:rPr>
            </w:pPr>
            <w:r w:rsidRPr="00E360C2">
              <w:rPr>
                <w:rFonts w:ascii="Arial" w:hAnsi="Arial" w:cs="Arial"/>
                <w:sz w:val="18"/>
                <w:szCs w:val="18"/>
                <w:lang w:val="en-US" w:eastAsia="zh-CN"/>
              </w:rPr>
              <w:t xml:space="preserve">(e.g., </w:t>
            </w:r>
            <w:r w:rsidR="0054473C" w:rsidRPr="00E360C2">
              <w:rPr>
                <w:rFonts w:ascii="Arial" w:hAnsi="Arial" w:cs="Arial"/>
                <w:sz w:val="18"/>
                <w:szCs w:val="18"/>
                <w:lang w:val="en-US" w:eastAsia="zh-CN"/>
              </w:rPr>
              <w:t>&gt; ~100</w:t>
            </w:r>
            <w:r w:rsidR="00552E97" w:rsidRPr="00E360C2">
              <w:rPr>
                <w:rFonts w:ascii="Arial" w:hAnsi="Arial" w:cs="Arial"/>
                <w:sz w:val="18"/>
                <w:szCs w:val="18"/>
                <w:lang w:val="en-US" w:eastAsia="zh-CN"/>
              </w:rPr>
              <w:t xml:space="preserve">’s </w:t>
            </w:r>
            <w:r w:rsidR="0054473C" w:rsidRPr="00E360C2">
              <w:rPr>
                <w:rFonts w:ascii="Arial" w:hAnsi="Arial" w:cs="Arial"/>
                <w:sz w:val="18"/>
                <w:szCs w:val="18"/>
                <w:lang w:val="en-US" w:eastAsia="zh-CN"/>
              </w:rPr>
              <w:t>K</w:t>
            </w:r>
            <w:r w:rsidR="00552E97" w:rsidRPr="00E360C2">
              <w:rPr>
                <w:rFonts w:ascii="Arial" w:hAnsi="Arial" w:cs="Arial"/>
                <w:sz w:val="18"/>
                <w:szCs w:val="18"/>
                <w:lang w:val="en-US" w:eastAsia="zh-CN"/>
              </w:rPr>
              <w:t>B</w:t>
            </w:r>
            <w:r w:rsidR="0054473C" w:rsidRPr="00E360C2">
              <w:rPr>
                <w:rFonts w:ascii="Arial" w:hAnsi="Arial" w:cs="Arial"/>
                <w:sz w:val="18"/>
                <w:szCs w:val="18"/>
                <w:lang w:val="en-US" w:eastAsia="zh-CN"/>
              </w:rPr>
              <w:t>)</w:t>
            </w:r>
          </w:p>
        </w:tc>
        <w:tc>
          <w:tcPr>
            <w:tcW w:w="1823" w:type="dxa"/>
            <w:vAlign w:val="center"/>
          </w:tcPr>
          <w:p w14:paraId="719189C6" w14:textId="0D6066B4" w:rsidR="00472777" w:rsidRPr="00A94111" w:rsidRDefault="007048FF"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Spec impact is being studied in relation to the format of ground-truth CSI in data collection for model training</w:t>
            </w:r>
          </w:p>
          <w:p w14:paraId="458FF202" w14:textId="31039842" w:rsidR="00A82792" w:rsidRPr="00A94111" w:rsidRDefault="00472777"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Legacy RS measurement framework can be used to collect </w:t>
            </w:r>
            <w:r w:rsidR="00A82792" w:rsidRPr="00A94111">
              <w:rPr>
                <w:rFonts w:ascii="Arial" w:hAnsi="Arial" w:cs="Arial"/>
                <w:sz w:val="18"/>
                <w:szCs w:val="18"/>
                <w:lang w:val="en-US" w:eastAsia="zh-CN"/>
              </w:rPr>
              <w:t xml:space="preserve">CSI </w:t>
            </w:r>
            <w:r w:rsidRPr="00A94111">
              <w:rPr>
                <w:rFonts w:ascii="Arial" w:hAnsi="Arial" w:cs="Arial"/>
                <w:sz w:val="18"/>
                <w:szCs w:val="18"/>
                <w:lang w:val="en-US" w:eastAsia="zh-CN"/>
              </w:rPr>
              <w:t>data</w:t>
            </w:r>
            <w:r w:rsidR="00A82792" w:rsidRPr="00A94111">
              <w:rPr>
                <w:rFonts w:ascii="Arial" w:hAnsi="Arial" w:cs="Arial"/>
                <w:sz w:val="18"/>
                <w:szCs w:val="18"/>
                <w:lang w:val="en-US" w:eastAsia="zh-CN"/>
              </w:rPr>
              <w:t xml:space="preserve">. </w:t>
            </w:r>
          </w:p>
          <w:p w14:paraId="55B7CB47" w14:textId="77777777" w:rsidR="00A82792" w:rsidRPr="00A94111" w:rsidRDefault="00A82792" w:rsidP="00435CDD">
            <w:pPr>
              <w:autoSpaceDE w:val="0"/>
              <w:autoSpaceDN w:val="0"/>
              <w:adjustRightInd w:val="0"/>
              <w:snapToGrid w:val="0"/>
              <w:rPr>
                <w:rFonts w:ascii="Arial" w:hAnsi="Arial" w:cs="Arial"/>
                <w:sz w:val="18"/>
                <w:szCs w:val="18"/>
                <w:lang w:val="en-US" w:eastAsia="zh-CN"/>
              </w:rPr>
            </w:pPr>
          </w:p>
          <w:p w14:paraId="2DB54222" w14:textId="77777777" w:rsidR="00100EF2" w:rsidRPr="00A94111" w:rsidRDefault="00100EF2"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Notes: </w:t>
            </w:r>
          </w:p>
          <w:p w14:paraId="775F600C" w14:textId="7AF486E1" w:rsidR="00472777" w:rsidRPr="00F5468E" w:rsidRDefault="00DF0ACE" w:rsidP="00A310A6">
            <w:pPr>
              <w:pStyle w:val="ListParagraph"/>
              <w:numPr>
                <w:ilvl w:val="0"/>
                <w:numId w:val="40"/>
              </w:numPr>
              <w:autoSpaceDE w:val="0"/>
              <w:autoSpaceDN w:val="0"/>
              <w:adjustRightInd w:val="0"/>
              <w:snapToGrid w:val="0"/>
              <w:spacing w:after="0"/>
              <w:rPr>
                <w:rFonts w:ascii="Arial" w:hAnsi="Arial" w:cs="Arial"/>
                <w:bCs/>
                <w:iCs/>
                <w:sz w:val="18"/>
                <w:szCs w:val="18"/>
                <w:lang w:eastAsia="zh-CN"/>
              </w:rPr>
            </w:pPr>
            <w:r>
              <w:rPr>
                <w:rFonts w:ascii="Arial" w:hAnsi="Arial" w:cs="Arial"/>
                <w:bCs/>
                <w:iCs/>
                <w:sz w:val="18"/>
                <w:szCs w:val="18"/>
                <w:lang w:eastAsia="zh-CN"/>
              </w:rPr>
              <w:t>T</w:t>
            </w:r>
            <w:r w:rsidR="00702C49" w:rsidRPr="00F5468E">
              <w:rPr>
                <w:rFonts w:ascii="Arial" w:hAnsi="Arial" w:cs="Arial"/>
                <w:bCs/>
                <w:iCs/>
                <w:sz w:val="18"/>
                <w:szCs w:val="18"/>
                <w:lang w:eastAsia="zh-CN"/>
              </w:rPr>
              <w:t>he training</w:t>
            </w:r>
            <w:r w:rsidR="00A82792" w:rsidRPr="00F5468E">
              <w:rPr>
                <w:rFonts w:ascii="Arial" w:hAnsi="Arial" w:cs="Arial"/>
                <w:bCs/>
                <w:iCs/>
                <w:sz w:val="18"/>
                <w:szCs w:val="18"/>
                <w:lang w:eastAsia="zh-CN"/>
              </w:rPr>
              <w:t xml:space="preserve"> data</w:t>
            </w:r>
            <w:r w:rsidR="00702C49" w:rsidRPr="00F5468E">
              <w:rPr>
                <w:rFonts w:ascii="Arial" w:hAnsi="Arial" w:cs="Arial"/>
                <w:bCs/>
                <w:iCs/>
                <w:sz w:val="18"/>
                <w:szCs w:val="18"/>
                <w:lang w:eastAsia="zh-CN"/>
              </w:rPr>
              <w:t>set</w:t>
            </w:r>
            <w:r w:rsidR="00A82792" w:rsidRPr="00F5468E">
              <w:rPr>
                <w:rFonts w:ascii="Arial" w:hAnsi="Arial" w:cs="Arial"/>
                <w:bCs/>
                <w:iCs/>
                <w:sz w:val="18"/>
                <w:szCs w:val="18"/>
                <w:lang w:eastAsia="zh-CN"/>
              </w:rPr>
              <w:t xml:space="preserve"> shall be shared with the other party</w:t>
            </w:r>
            <w:r w:rsidR="00702C49" w:rsidRPr="00F5468E">
              <w:rPr>
                <w:rFonts w:ascii="Arial" w:hAnsi="Arial" w:cs="Arial"/>
                <w:bCs/>
                <w:iCs/>
                <w:sz w:val="18"/>
                <w:szCs w:val="18"/>
                <w:lang w:eastAsia="zh-CN"/>
              </w:rPr>
              <w:t>.</w:t>
            </w:r>
          </w:p>
        </w:tc>
        <w:tc>
          <w:tcPr>
            <w:tcW w:w="1419" w:type="dxa"/>
            <w:vAlign w:val="center"/>
          </w:tcPr>
          <w:p w14:paraId="20F49496"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Relaxed </w:t>
            </w:r>
            <w:r w:rsidRPr="00A94111">
              <w:rPr>
                <w:rFonts w:ascii="Arial" w:hAnsi="Arial" w:cs="Arial"/>
                <w:sz w:val="18"/>
                <w:szCs w:val="18"/>
                <w:lang w:val="en-US" w:eastAsia="zh-CN"/>
              </w:rPr>
              <w:br/>
            </w:r>
          </w:p>
          <w:p w14:paraId="61F50B71"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(e.g., hours or days)</w:t>
            </w:r>
          </w:p>
        </w:tc>
        <w:tc>
          <w:tcPr>
            <w:tcW w:w="1578" w:type="dxa"/>
            <w:vAlign w:val="center"/>
          </w:tcPr>
          <w:p w14:paraId="7408A15D" w14:textId="34385074" w:rsidR="0054473C" w:rsidRDefault="00DA60D2" w:rsidP="00435CDD">
            <w:pPr>
              <w:autoSpaceDE w:val="0"/>
              <w:autoSpaceDN w:val="0"/>
              <w:adjustRightInd w:val="0"/>
              <w:snapToGrid w:val="0"/>
              <w:rPr>
                <w:rFonts w:ascii="Arial" w:hAnsi="Arial" w:cs="Arial"/>
                <w:bCs/>
                <w:iCs/>
                <w:sz w:val="18"/>
                <w:szCs w:val="18"/>
                <w:lang w:val="en-US" w:eastAsia="zh-CN"/>
              </w:rPr>
            </w:pPr>
            <w:r w:rsidRPr="00A94111" w:rsidDel="00DA60D2">
              <w:rPr>
                <w:rFonts w:ascii="Arial" w:hAnsi="Arial" w:cs="Arial"/>
                <w:bCs/>
                <w:iCs/>
                <w:sz w:val="18"/>
                <w:szCs w:val="18"/>
                <w:lang w:val="en-US" w:eastAsia="zh-CN"/>
              </w:rPr>
              <w:t xml:space="preserve"> </w:t>
            </w:r>
          </w:p>
          <w:p w14:paraId="47170F66" w14:textId="77777777" w:rsidR="00DF1885" w:rsidRDefault="00DF1885" w:rsidP="00435CDD">
            <w:pPr>
              <w:autoSpaceDE w:val="0"/>
              <w:autoSpaceDN w:val="0"/>
              <w:adjustRightInd w:val="0"/>
              <w:snapToGrid w:val="0"/>
              <w:rPr>
                <w:rFonts w:ascii="Arial" w:hAnsi="Arial" w:cs="Arial"/>
                <w:bCs/>
                <w:iCs/>
                <w:sz w:val="18"/>
                <w:szCs w:val="18"/>
                <w:lang w:val="en-US" w:eastAsia="zh-CN"/>
              </w:rPr>
            </w:pPr>
          </w:p>
          <w:p w14:paraId="2953FFAD" w14:textId="1E36F013" w:rsidR="00DF1885" w:rsidRDefault="00DF1885" w:rsidP="00435CDD">
            <w:pPr>
              <w:autoSpaceDE w:val="0"/>
              <w:autoSpaceDN w:val="0"/>
              <w:adjustRightInd w:val="0"/>
              <w:snapToGrid w:val="0"/>
              <w:rPr>
                <w:rFonts w:ascii="Arial" w:hAnsi="Arial" w:cs="Arial"/>
                <w:bCs/>
                <w:iCs/>
                <w:sz w:val="18"/>
                <w:szCs w:val="18"/>
                <w:lang w:val="en-US" w:eastAsia="zh-CN"/>
              </w:rPr>
            </w:pPr>
            <w:r>
              <w:rPr>
                <w:rFonts w:ascii="Arial" w:hAnsi="Arial" w:cs="Arial"/>
                <w:bCs/>
                <w:iCs/>
                <w:sz w:val="18"/>
                <w:szCs w:val="18"/>
                <w:lang w:val="en-US" w:eastAsia="zh-CN"/>
              </w:rPr>
              <w:t>UE-side, NW-side</w:t>
            </w:r>
          </w:p>
          <w:p w14:paraId="7F83FF9F" w14:textId="77777777" w:rsidR="006B0F27" w:rsidRDefault="006B0F27" w:rsidP="00435CDD">
            <w:pPr>
              <w:autoSpaceDE w:val="0"/>
              <w:autoSpaceDN w:val="0"/>
              <w:adjustRightInd w:val="0"/>
              <w:snapToGrid w:val="0"/>
              <w:rPr>
                <w:rFonts w:ascii="Arial" w:hAnsi="Arial" w:cs="Arial"/>
                <w:bCs/>
                <w:iCs/>
                <w:sz w:val="18"/>
                <w:szCs w:val="18"/>
                <w:lang w:val="en-US" w:eastAsia="zh-CN"/>
              </w:rPr>
            </w:pPr>
          </w:p>
          <w:p w14:paraId="0EBF5E22" w14:textId="0A8C07F9" w:rsidR="00A82792" w:rsidRPr="00A94111" w:rsidRDefault="006B0F27" w:rsidP="00435CDD">
            <w:pPr>
              <w:autoSpaceDE w:val="0"/>
              <w:autoSpaceDN w:val="0"/>
              <w:adjustRightInd w:val="0"/>
              <w:snapToGrid w:val="0"/>
              <w:rPr>
                <w:rFonts w:ascii="Arial" w:hAnsi="Arial" w:cs="Arial"/>
                <w:sz w:val="18"/>
                <w:szCs w:val="18"/>
                <w:u w:val="single"/>
                <w:lang w:val="en-US" w:eastAsia="zh-CN"/>
              </w:rPr>
            </w:pPr>
            <w:r>
              <w:rPr>
                <w:rFonts w:ascii="Arial" w:hAnsi="Arial" w:cs="Arial"/>
                <w:bCs/>
                <w:iCs/>
                <w:sz w:val="18"/>
                <w:szCs w:val="18"/>
                <w:lang w:val="en-US" w:eastAsia="zh-CN"/>
              </w:rPr>
              <w:t>Not</w:t>
            </w:r>
            <w:r w:rsidR="00C91D31">
              <w:rPr>
                <w:rFonts w:ascii="Arial" w:hAnsi="Arial" w:cs="Arial"/>
                <w:bCs/>
                <w:iCs/>
                <w:sz w:val="18"/>
                <w:szCs w:val="18"/>
                <w:lang w:val="en-US" w:eastAsia="zh-CN"/>
              </w:rPr>
              <w:t xml:space="preserve">e: </w:t>
            </w:r>
            <w:r w:rsidR="00B3131D">
              <w:rPr>
                <w:rFonts w:ascii="Arial" w:hAnsi="Arial" w:cs="Arial"/>
                <w:bCs/>
                <w:iCs/>
                <w:sz w:val="18"/>
                <w:szCs w:val="18"/>
                <w:lang w:val="en-US" w:eastAsia="zh-CN"/>
              </w:rPr>
              <w:t xml:space="preserve">Other than single entity training (which can be either UE-side or NW-side), </w:t>
            </w:r>
            <w:r w:rsidR="002C5BD3">
              <w:rPr>
                <w:rFonts w:ascii="Arial" w:hAnsi="Arial" w:cs="Arial"/>
                <w:bCs/>
                <w:iCs/>
                <w:sz w:val="18"/>
                <w:szCs w:val="18"/>
                <w:lang w:val="en-US" w:eastAsia="zh-CN"/>
              </w:rPr>
              <w:t>b</w:t>
            </w:r>
            <w:r w:rsidR="00C91D31">
              <w:rPr>
                <w:rFonts w:ascii="Arial" w:hAnsi="Arial" w:cs="Arial"/>
                <w:bCs/>
                <w:iCs/>
                <w:sz w:val="18"/>
                <w:szCs w:val="18"/>
                <w:lang w:val="en-US" w:eastAsia="zh-CN"/>
              </w:rPr>
              <w:t xml:space="preserve">oth </w:t>
            </w:r>
            <w:r w:rsidR="00DF1885">
              <w:rPr>
                <w:rFonts w:ascii="Arial" w:hAnsi="Arial" w:cs="Arial"/>
                <w:bCs/>
                <w:iCs/>
                <w:sz w:val="18"/>
                <w:szCs w:val="18"/>
                <w:lang w:val="en-US" w:eastAsia="zh-CN"/>
              </w:rPr>
              <w:t xml:space="preserve">NW and UE sides </w:t>
            </w:r>
            <w:r w:rsidR="002C5BD3">
              <w:rPr>
                <w:rFonts w:ascii="Arial" w:hAnsi="Arial" w:cs="Arial"/>
                <w:bCs/>
                <w:iCs/>
                <w:sz w:val="18"/>
                <w:szCs w:val="18"/>
                <w:lang w:val="en-US" w:eastAsia="zh-CN"/>
              </w:rPr>
              <w:t>shall be</w:t>
            </w:r>
            <w:r w:rsidR="00DF1885">
              <w:rPr>
                <w:rFonts w:ascii="Arial" w:hAnsi="Arial" w:cs="Arial"/>
                <w:bCs/>
                <w:iCs/>
                <w:sz w:val="18"/>
                <w:szCs w:val="18"/>
                <w:lang w:val="en-US" w:eastAsia="zh-CN"/>
              </w:rPr>
              <w:t xml:space="preserve"> involved in </w:t>
            </w:r>
            <w:r w:rsidR="002C5BD3">
              <w:rPr>
                <w:rFonts w:ascii="Arial" w:hAnsi="Arial" w:cs="Arial"/>
                <w:bCs/>
                <w:iCs/>
                <w:sz w:val="18"/>
                <w:szCs w:val="18"/>
                <w:lang w:val="en-US" w:eastAsia="zh-CN"/>
              </w:rPr>
              <w:t xml:space="preserve">the </w:t>
            </w:r>
            <w:r w:rsidR="00DF1885">
              <w:rPr>
                <w:rFonts w:ascii="Arial" w:hAnsi="Arial" w:cs="Arial"/>
                <w:bCs/>
                <w:iCs/>
                <w:sz w:val="18"/>
                <w:szCs w:val="18"/>
                <w:lang w:val="en-US" w:eastAsia="zh-CN"/>
              </w:rPr>
              <w:t>model training</w:t>
            </w:r>
            <w:r w:rsidR="00EC3FA3">
              <w:rPr>
                <w:rFonts w:ascii="Arial" w:hAnsi="Arial" w:cs="Arial"/>
                <w:bCs/>
                <w:iCs/>
                <w:sz w:val="18"/>
                <w:szCs w:val="18"/>
                <w:lang w:val="en-US" w:eastAsia="zh-CN"/>
              </w:rPr>
              <w:t xml:space="preserve"> </w:t>
            </w:r>
          </w:p>
        </w:tc>
      </w:tr>
      <w:tr w:rsidR="00472777" w:rsidRPr="00C92C4D" w14:paraId="1FD9606F" w14:textId="77777777" w:rsidTr="000B46EE">
        <w:trPr>
          <w:trHeight w:val="2996"/>
        </w:trPr>
        <w:tc>
          <w:tcPr>
            <w:tcW w:w="1418" w:type="dxa"/>
            <w:vAlign w:val="center"/>
          </w:tcPr>
          <w:p w14:paraId="58154E6F" w14:textId="77777777" w:rsidR="00472777" w:rsidRPr="00A94111" w:rsidRDefault="00472777"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lastRenderedPageBreak/>
              <w:t xml:space="preserve">Inference </w:t>
            </w:r>
          </w:p>
        </w:tc>
        <w:tc>
          <w:tcPr>
            <w:tcW w:w="2410" w:type="dxa"/>
            <w:vAlign w:val="center"/>
          </w:tcPr>
          <w:p w14:paraId="7795E350" w14:textId="7C2F4359" w:rsidR="00472777" w:rsidRPr="00A94111" w:rsidRDefault="00D56F49"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Ground-truth CSI (</w:t>
            </w:r>
            <w:r w:rsidR="00702C49" w:rsidRPr="00A94111">
              <w:rPr>
                <w:rFonts w:ascii="Arial" w:hAnsi="Arial" w:cs="Arial"/>
                <w:sz w:val="18"/>
                <w:szCs w:val="18"/>
                <w:lang w:val="en-US" w:eastAsia="zh-CN"/>
              </w:rPr>
              <w:t>Channel eigenvectors</w:t>
            </w:r>
            <w:r w:rsidR="00513B5C" w:rsidRPr="00A94111">
              <w:rPr>
                <w:rFonts w:ascii="Arial" w:hAnsi="Arial" w:cs="Arial"/>
                <w:sz w:val="18"/>
                <w:szCs w:val="18"/>
                <w:lang w:val="en-US" w:eastAsia="zh-CN"/>
              </w:rPr>
              <w:t>)</w:t>
            </w:r>
            <w:r w:rsidR="00702C49" w:rsidRPr="00A94111">
              <w:rPr>
                <w:rFonts w:ascii="Arial" w:hAnsi="Arial" w:cs="Arial"/>
                <w:sz w:val="18"/>
                <w:szCs w:val="18"/>
                <w:lang w:val="en-US" w:eastAsia="zh-CN"/>
              </w:rPr>
              <w:t>, Compressed CSI</w:t>
            </w:r>
          </w:p>
        </w:tc>
        <w:tc>
          <w:tcPr>
            <w:tcW w:w="1275" w:type="dxa"/>
            <w:vAlign w:val="center"/>
          </w:tcPr>
          <w:p w14:paraId="4C3E7C48"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Small </w:t>
            </w:r>
          </w:p>
          <w:p w14:paraId="5956368C"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D8289A">
              <w:rPr>
                <w:rFonts w:ascii="Arial" w:hAnsi="Arial" w:cs="Arial"/>
                <w:sz w:val="18"/>
                <w:szCs w:val="18"/>
                <w:lang w:val="en-US" w:eastAsia="zh-CN"/>
              </w:rPr>
              <w:t>(e.g., ~</w:t>
            </w:r>
            <w:r w:rsidR="00A82792" w:rsidRPr="00D8289A">
              <w:rPr>
                <w:rFonts w:ascii="Arial" w:hAnsi="Arial" w:cs="Arial"/>
                <w:sz w:val="18"/>
                <w:szCs w:val="18"/>
                <w:lang w:val="en-US" w:eastAsia="zh-CN"/>
              </w:rPr>
              <w:t>100s of</w:t>
            </w:r>
            <w:r w:rsidRPr="00D8289A">
              <w:rPr>
                <w:rFonts w:ascii="Arial" w:hAnsi="Arial" w:cs="Arial"/>
                <w:sz w:val="18"/>
                <w:szCs w:val="18"/>
                <w:lang w:val="en-US" w:eastAsia="zh-CN"/>
              </w:rPr>
              <w:t xml:space="preserve"> bits</w:t>
            </w:r>
            <w:r w:rsidRPr="00A94111">
              <w:rPr>
                <w:rFonts w:ascii="Arial" w:hAnsi="Arial" w:cs="Arial"/>
                <w:sz w:val="18"/>
                <w:szCs w:val="18"/>
                <w:lang w:val="en-US" w:eastAsia="zh-CN"/>
              </w:rPr>
              <w:t>)</w:t>
            </w:r>
          </w:p>
          <w:p w14:paraId="1EDED1B1" w14:textId="77777777" w:rsidR="001A7F00" w:rsidRPr="00A94111" w:rsidRDefault="001A7F00" w:rsidP="00087F1E">
            <w:pPr>
              <w:autoSpaceDE w:val="0"/>
              <w:autoSpaceDN w:val="0"/>
              <w:adjustRightInd w:val="0"/>
              <w:snapToGrid w:val="0"/>
              <w:rPr>
                <w:rFonts w:ascii="Arial" w:hAnsi="Arial" w:cs="Arial"/>
                <w:sz w:val="18"/>
                <w:szCs w:val="18"/>
                <w:lang w:val="en-US" w:eastAsia="zh-CN"/>
              </w:rPr>
            </w:pPr>
          </w:p>
          <w:p w14:paraId="1432B8B1" w14:textId="02831C36" w:rsidR="00087F1E" w:rsidRPr="00A94111" w:rsidRDefault="00087F1E" w:rsidP="00087F1E">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 xml:space="preserve">Note: only compressed CSI needs to be </w:t>
            </w:r>
            <w:r w:rsidR="00C03999" w:rsidRPr="00A94111">
              <w:rPr>
                <w:rFonts w:ascii="Arial" w:hAnsi="Arial" w:cs="Arial"/>
                <w:sz w:val="18"/>
                <w:szCs w:val="18"/>
                <w:lang w:val="en-US" w:eastAsia="zh-CN"/>
              </w:rPr>
              <w:t>reported for</w:t>
            </w:r>
            <w:r w:rsidR="0075570B" w:rsidRPr="00A94111">
              <w:rPr>
                <w:rFonts w:ascii="Arial" w:hAnsi="Arial" w:cs="Arial"/>
                <w:sz w:val="18"/>
                <w:szCs w:val="18"/>
                <w:lang w:val="en-US" w:eastAsia="zh-CN"/>
              </w:rPr>
              <w:t xml:space="preserve"> the gNB-side inference</w:t>
            </w:r>
          </w:p>
        </w:tc>
        <w:tc>
          <w:tcPr>
            <w:tcW w:w="1823" w:type="dxa"/>
            <w:vAlign w:val="center"/>
          </w:tcPr>
          <w:p w14:paraId="78E40C4E" w14:textId="03E6D4B4" w:rsidR="00472777" w:rsidRPr="00A94111" w:rsidRDefault="00472777"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Legacy/enhanced RS measurement</w:t>
            </w:r>
            <w:r w:rsidR="00702C49" w:rsidRPr="00A94111">
              <w:rPr>
                <w:rFonts w:ascii="Arial" w:hAnsi="Arial" w:cs="Arial"/>
                <w:sz w:val="18"/>
                <w:szCs w:val="18"/>
                <w:lang w:val="en-US" w:eastAsia="zh-CN"/>
              </w:rPr>
              <w:t xml:space="preserve"> and reporting</w:t>
            </w:r>
            <w:r w:rsidRPr="00A94111">
              <w:rPr>
                <w:rFonts w:ascii="Arial" w:hAnsi="Arial" w:cs="Arial"/>
                <w:sz w:val="18"/>
                <w:szCs w:val="18"/>
                <w:lang w:val="en-US" w:eastAsia="zh-CN"/>
              </w:rPr>
              <w:t xml:space="preserve"> framework </w:t>
            </w:r>
          </w:p>
        </w:tc>
        <w:tc>
          <w:tcPr>
            <w:tcW w:w="1419" w:type="dxa"/>
            <w:vAlign w:val="center"/>
          </w:tcPr>
          <w:p w14:paraId="5FB8FA67"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Real-time</w:t>
            </w:r>
          </w:p>
          <w:p w14:paraId="566B3B2D"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br/>
              <w:t>(e.g., less than a few ms)</w:t>
            </w:r>
          </w:p>
        </w:tc>
        <w:tc>
          <w:tcPr>
            <w:tcW w:w="1578" w:type="dxa"/>
            <w:vAlign w:val="center"/>
          </w:tcPr>
          <w:p w14:paraId="378C63B1" w14:textId="201AB92E" w:rsidR="00472777" w:rsidRPr="00A94111" w:rsidRDefault="00702C49" w:rsidP="00435CDD">
            <w:pPr>
              <w:autoSpaceDE w:val="0"/>
              <w:autoSpaceDN w:val="0"/>
              <w:adjustRightInd w:val="0"/>
              <w:snapToGrid w:val="0"/>
              <w:rPr>
                <w:rFonts w:ascii="Arial" w:hAnsi="Arial" w:cs="Arial"/>
                <w:sz w:val="18"/>
                <w:szCs w:val="18"/>
                <w:lang w:val="en-US" w:eastAsia="zh-CN"/>
              </w:rPr>
            </w:pPr>
            <w:r w:rsidRPr="00A94111">
              <w:rPr>
                <w:rFonts w:ascii="Arial" w:hAnsi="Arial" w:cs="Arial"/>
                <w:sz w:val="18"/>
                <w:szCs w:val="18"/>
                <w:lang w:val="en-US" w:eastAsia="zh-CN"/>
              </w:rPr>
              <w:t>UE and gNB</w:t>
            </w:r>
          </w:p>
        </w:tc>
      </w:tr>
      <w:tr w:rsidR="00472777" w:rsidRPr="00C92C4D" w14:paraId="0FDD4007" w14:textId="77777777" w:rsidTr="000B46EE">
        <w:trPr>
          <w:trHeight w:val="494"/>
        </w:trPr>
        <w:tc>
          <w:tcPr>
            <w:tcW w:w="1418" w:type="dxa"/>
            <w:vAlign w:val="center"/>
          </w:tcPr>
          <w:p w14:paraId="7C191E43" w14:textId="77777777" w:rsidR="00472777" w:rsidRPr="00A94111" w:rsidRDefault="00472777" w:rsidP="00435CDD">
            <w:pPr>
              <w:autoSpaceDE w:val="0"/>
              <w:autoSpaceDN w:val="0"/>
              <w:adjustRightInd w:val="0"/>
              <w:snapToGrid w:val="0"/>
              <w:rPr>
                <w:rFonts w:ascii="Arial" w:hAnsi="Arial" w:cs="Arial"/>
                <w:b/>
                <w:sz w:val="18"/>
                <w:szCs w:val="18"/>
                <w:lang w:val="en-US" w:eastAsia="zh-CN"/>
              </w:rPr>
            </w:pPr>
            <w:r w:rsidRPr="00A94111">
              <w:rPr>
                <w:rFonts w:ascii="Arial" w:hAnsi="Arial" w:cs="Arial"/>
                <w:b/>
                <w:sz w:val="18"/>
                <w:szCs w:val="18"/>
                <w:lang w:val="en-US" w:eastAsia="zh-CN"/>
              </w:rPr>
              <w:t xml:space="preserve">Performance monitoring </w:t>
            </w:r>
          </w:p>
        </w:tc>
        <w:tc>
          <w:tcPr>
            <w:tcW w:w="2410" w:type="dxa"/>
            <w:vAlign w:val="center"/>
          </w:tcPr>
          <w:p w14:paraId="1F9ADD3B" w14:textId="414A5D8D" w:rsidR="00472777" w:rsidRPr="00A94111" w:rsidRDefault="00A55480"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Ground-truth (</w:t>
            </w:r>
            <w:r w:rsidR="00702C49" w:rsidRPr="00A94111">
              <w:rPr>
                <w:rFonts w:ascii="Arial" w:hAnsi="Arial" w:cs="Arial"/>
                <w:sz w:val="18"/>
                <w:szCs w:val="18"/>
                <w:lang w:val="en-US" w:eastAsia="zh-CN"/>
              </w:rPr>
              <w:t>Channel eigenvectors</w:t>
            </w:r>
            <w:r w:rsidRPr="00A94111">
              <w:rPr>
                <w:rFonts w:ascii="Arial" w:hAnsi="Arial" w:cs="Arial"/>
                <w:sz w:val="18"/>
                <w:szCs w:val="18"/>
                <w:lang w:val="en-US" w:eastAsia="zh-CN"/>
              </w:rPr>
              <w:t>)</w:t>
            </w:r>
            <w:r w:rsidR="00702C49" w:rsidRPr="00A94111">
              <w:rPr>
                <w:rFonts w:ascii="Arial" w:hAnsi="Arial" w:cs="Arial"/>
                <w:sz w:val="18"/>
                <w:szCs w:val="18"/>
                <w:lang w:val="en-US" w:eastAsia="zh-CN"/>
              </w:rPr>
              <w:t>, Compressed CSI</w:t>
            </w:r>
            <w:r w:rsidR="004D1871" w:rsidRPr="00A94111">
              <w:rPr>
                <w:rFonts w:ascii="Arial" w:hAnsi="Arial" w:cs="Arial"/>
                <w:sz w:val="18"/>
                <w:szCs w:val="18"/>
                <w:lang w:val="en-US" w:eastAsia="zh-CN"/>
              </w:rPr>
              <w:t xml:space="preserve"> </w:t>
            </w:r>
            <w:r w:rsidR="000E0BD9" w:rsidRPr="00A94111">
              <w:rPr>
                <w:rFonts w:ascii="Arial" w:hAnsi="Arial" w:cs="Arial"/>
                <w:sz w:val="18"/>
                <w:szCs w:val="18"/>
                <w:lang w:val="en-US" w:eastAsia="zh-CN"/>
              </w:rPr>
              <w:t>or intermediate KPIs</w:t>
            </w:r>
          </w:p>
        </w:tc>
        <w:tc>
          <w:tcPr>
            <w:tcW w:w="1275" w:type="dxa"/>
            <w:vAlign w:val="center"/>
          </w:tcPr>
          <w:p w14:paraId="1325DE67" w14:textId="77777777" w:rsidR="00472777" w:rsidRPr="000F7EC7" w:rsidRDefault="00472777" w:rsidP="00435CDD">
            <w:pPr>
              <w:autoSpaceDE w:val="0"/>
              <w:autoSpaceDN w:val="0"/>
              <w:adjustRightInd w:val="0"/>
              <w:snapToGrid w:val="0"/>
              <w:jc w:val="center"/>
              <w:rPr>
                <w:rFonts w:ascii="Arial" w:hAnsi="Arial" w:cs="Arial"/>
                <w:sz w:val="18"/>
                <w:szCs w:val="18"/>
                <w:lang w:val="en-US" w:eastAsia="zh-CN"/>
              </w:rPr>
            </w:pPr>
            <w:r w:rsidRPr="000F7EC7">
              <w:rPr>
                <w:rFonts w:ascii="Arial" w:hAnsi="Arial" w:cs="Arial"/>
                <w:sz w:val="18"/>
                <w:szCs w:val="18"/>
                <w:lang w:val="en-US" w:eastAsia="zh-CN"/>
              </w:rPr>
              <w:t>Small</w:t>
            </w:r>
          </w:p>
          <w:p w14:paraId="2ED1D136" w14:textId="04F2D4D7" w:rsidR="00472777" w:rsidRPr="00A94111" w:rsidRDefault="00472777" w:rsidP="00435CDD">
            <w:pPr>
              <w:autoSpaceDE w:val="0"/>
              <w:autoSpaceDN w:val="0"/>
              <w:adjustRightInd w:val="0"/>
              <w:snapToGrid w:val="0"/>
              <w:rPr>
                <w:rFonts w:ascii="Arial" w:hAnsi="Arial" w:cs="Arial"/>
                <w:sz w:val="18"/>
                <w:szCs w:val="18"/>
                <w:lang w:val="en-US" w:eastAsia="zh-CN"/>
              </w:rPr>
            </w:pPr>
            <w:r w:rsidRPr="000F7EC7">
              <w:rPr>
                <w:rFonts w:ascii="Arial" w:hAnsi="Arial" w:cs="Arial"/>
                <w:sz w:val="18"/>
                <w:szCs w:val="18"/>
                <w:lang w:val="en-US" w:eastAsia="zh-CN"/>
              </w:rPr>
              <w:t>(e.g., ~</w:t>
            </w:r>
            <w:r w:rsidR="00702C49" w:rsidRPr="000F7EC7">
              <w:rPr>
                <w:rFonts w:ascii="Arial" w:hAnsi="Arial" w:cs="Arial"/>
                <w:sz w:val="18"/>
                <w:szCs w:val="18"/>
                <w:lang w:val="en-US" w:eastAsia="zh-CN"/>
              </w:rPr>
              <w:t>1</w:t>
            </w:r>
            <w:r w:rsidRPr="000F7EC7">
              <w:rPr>
                <w:rFonts w:ascii="Arial" w:hAnsi="Arial" w:cs="Arial"/>
                <w:sz w:val="18"/>
                <w:szCs w:val="18"/>
                <w:lang w:val="en-US" w:eastAsia="zh-CN"/>
              </w:rPr>
              <w:t>00’s to 1000’s of  bits)</w:t>
            </w:r>
          </w:p>
        </w:tc>
        <w:tc>
          <w:tcPr>
            <w:tcW w:w="1823" w:type="dxa"/>
            <w:vAlign w:val="center"/>
          </w:tcPr>
          <w:p w14:paraId="4253DC82" w14:textId="77777777" w:rsidR="00472777" w:rsidRPr="00A94111" w:rsidRDefault="00472777"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NW-sided monitoring</w:t>
            </w:r>
            <w:r w:rsidRPr="00A94111">
              <w:rPr>
                <w:rFonts w:ascii="Arial" w:hAnsi="Arial" w:cs="Arial"/>
                <w:sz w:val="18"/>
                <w:szCs w:val="18"/>
                <w:lang w:val="en-US" w:eastAsia="zh-CN"/>
              </w:rPr>
              <w:t xml:space="preserve">: Legacy or enhanced reporting framework </w:t>
            </w:r>
          </w:p>
          <w:p w14:paraId="263F438A" w14:textId="77777777" w:rsidR="00472777" w:rsidRPr="00A94111" w:rsidRDefault="00472777" w:rsidP="00435CDD">
            <w:pPr>
              <w:autoSpaceDE w:val="0"/>
              <w:autoSpaceDN w:val="0"/>
              <w:adjustRightInd w:val="0"/>
              <w:snapToGrid w:val="0"/>
              <w:rPr>
                <w:rFonts w:ascii="Arial" w:hAnsi="Arial" w:cs="Arial"/>
                <w:sz w:val="18"/>
                <w:szCs w:val="18"/>
                <w:lang w:val="en-US" w:eastAsia="zh-CN"/>
              </w:rPr>
            </w:pPr>
          </w:p>
          <w:p w14:paraId="640ED694" w14:textId="77777777" w:rsidR="00472777" w:rsidRPr="00A94111" w:rsidRDefault="00472777"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UE-sided monitoring</w:t>
            </w:r>
            <w:r w:rsidRPr="00A94111">
              <w:rPr>
                <w:rFonts w:ascii="Arial" w:hAnsi="Arial" w:cs="Arial"/>
                <w:sz w:val="18"/>
                <w:szCs w:val="18"/>
                <w:lang w:val="en-US" w:eastAsia="zh-CN"/>
              </w:rPr>
              <w:t xml:space="preserve">: Legacy or enhanced measurement framework </w:t>
            </w:r>
          </w:p>
          <w:p w14:paraId="284AD69D" w14:textId="77777777" w:rsidR="00472777" w:rsidRPr="00A94111" w:rsidRDefault="00472777" w:rsidP="00435CDD">
            <w:pPr>
              <w:autoSpaceDE w:val="0"/>
              <w:autoSpaceDN w:val="0"/>
              <w:adjustRightInd w:val="0"/>
              <w:snapToGrid w:val="0"/>
              <w:rPr>
                <w:rFonts w:ascii="Arial" w:hAnsi="Arial" w:cs="Arial"/>
                <w:sz w:val="18"/>
                <w:szCs w:val="18"/>
                <w:lang w:val="en-US" w:eastAsia="zh-CN"/>
              </w:rPr>
            </w:pPr>
          </w:p>
          <w:p w14:paraId="5A181F9F" w14:textId="77777777" w:rsidR="00472777" w:rsidRPr="00A94111" w:rsidRDefault="00472777" w:rsidP="00435CDD">
            <w:pPr>
              <w:autoSpaceDE w:val="0"/>
              <w:autoSpaceDN w:val="0"/>
              <w:adjustRightInd w:val="0"/>
              <w:snapToGrid w:val="0"/>
              <w:rPr>
                <w:rFonts w:ascii="Arial" w:hAnsi="Arial" w:cs="Arial"/>
                <w:sz w:val="18"/>
                <w:szCs w:val="18"/>
                <w:lang w:val="en-US" w:eastAsia="zh-CN"/>
              </w:rPr>
            </w:pPr>
            <w:r w:rsidRPr="00A94111">
              <w:rPr>
                <w:rFonts w:ascii="Arial" w:hAnsi="Arial" w:cs="Arial"/>
                <w:b/>
                <w:sz w:val="18"/>
                <w:szCs w:val="18"/>
                <w:lang w:val="en-US" w:eastAsia="zh-CN"/>
              </w:rPr>
              <w:t>Note</w:t>
            </w:r>
            <w:r w:rsidRPr="00A94111">
              <w:rPr>
                <w:rFonts w:ascii="Arial" w:hAnsi="Arial" w:cs="Arial"/>
                <w:sz w:val="18"/>
                <w:szCs w:val="18"/>
                <w:lang w:val="en-US" w:eastAsia="zh-CN"/>
              </w:rPr>
              <w:t xml:space="preserve">: NW-sided performance monitoring is always needed. </w:t>
            </w:r>
          </w:p>
        </w:tc>
        <w:tc>
          <w:tcPr>
            <w:tcW w:w="1419" w:type="dxa"/>
            <w:vAlign w:val="center"/>
          </w:tcPr>
          <w:p w14:paraId="6A8207C0"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Near-real-time </w:t>
            </w:r>
          </w:p>
          <w:p w14:paraId="19704DA8" w14:textId="77777777" w:rsidR="00472777" w:rsidRPr="00A94111" w:rsidRDefault="00472777" w:rsidP="00435CDD">
            <w:pPr>
              <w:autoSpaceDE w:val="0"/>
              <w:autoSpaceDN w:val="0"/>
              <w:adjustRightInd w:val="0"/>
              <w:snapToGrid w:val="0"/>
              <w:jc w:val="center"/>
              <w:rPr>
                <w:rFonts w:ascii="Arial" w:hAnsi="Arial" w:cs="Arial"/>
                <w:sz w:val="18"/>
                <w:szCs w:val="18"/>
                <w:lang w:val="en-US" w:eastAsia="zh-CN"/>
              </w:rPr>
            </w:pPr>
          </w:p>
          <w:p w14:paraId="045FF802" w14:textId="23BCC855" w:rsidR="00472777" w:rsidRPr="00A94111" w:rsidRDefault="00472777"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 xml:space="preserve">(e.g., </w:t>
            </w:r>
            <w:r w:rsidR="00581CC2" w:rsidRPr="00A94111">
              <w:rPr>
                <w:rFonts w:ascii="Arial" w:hAnsi="Arial" w:cs="Arial"/>
                <w:sz w:val="18"/>
                <w:szCs w:val="18"/>
                <w:lang w:val="en-US" w:eastAsia="zh-CN"/>
              </w:rPr>
              <w:t>a few seconds to 100</w:t>
            </w:r>
            <w:r w:rsidR="00100078" w:rsidRPr="00A94111">
              <w:rPr>
                <w:rFonts w:ascii="Arial" w:hAnsi="Arial" w:cs="Arial"/>
                <w:sz w:val="18"/>
                <w:szCs w:val="18"/>
                <w:lang w:val="en-US" w:eastAsia="zh-CN"/>
              </w:rPr>
              <w:t>’s of</w:t>
            </w:r>
            <w:r w:rsidR="00581CC2" w:rsidRPr="00A94111">
              <w:rPr>
                <w:rFonts w:ascii="Arial" w:hAnsi="Arial" w:cs="Arial"/>
                <w:sz w:val="18"/>
                <w:szCs w:val="18"/>
                <w:lang w:val="en-US" w:eastAsia="zh-CN"/>
              </w:rPr>
              <w:t xml:space="preserve"> seconds</w:t>
            </w:r>
            <w:r w:rsidRPr="00A94111">
              <w:rPr>
                <w:rFonts w:ascii="Arial" w:hAnsi="Arial" w:cs="Arial"/>
                <w:sz w:val="18"/>
                <w:szCs w:val="18"/>
                <w:lang w:val="en-US" w:eastAsia="zh-CN"/>
              </w:rPr>
              <w:t>)</w:t>
            </w:r>
          </w:p>
        </w:tc>
        <w:tc>
          <w:tcPr>
            <w:tcW w:w="1578" w:type="dxa"/>
            <w:vAlign w:val="center"/>
          </w:tcPr>
          <w:p w14:paraId="0E6C674C" w14:textId="77777777" w:rsidR="00157868" w:rsidRDefault="00702C49" w:rsidP="00435CDD">
            <w:pPr>
              <w:autoSpaceDE w:val="0"/>
              <w:autoSpaceDN w:val="0"/>
              <w:adjustRightInd w:val="0"/>
              <w:snapToGrid w:val="0"/>
              <w:jc w:val="center"/>
              <w:rPr>
                <w:rFonts w:ascii="Arial" w:hAnsi="Arial" w:cs="Arial"/>
                <w:sz w:val="18"/>
                <w:szCs w:val="18"/>
                <w:lang w:val="en-US" w:eastAsia="zh-CN"/>
              </w:rPr>
            </w:pPr>
            <w:r w:rsidRPr="00A94111">
              <w:rPr>
                <w:rFonts w:ascii="Arial" w:hAnsi="Arial" w:cs="Arial"/>
                <w:sz w:val="18"/>
                <w:szCs w:val="18"/>
                <w:lang w:val="en-US" w:eastAsia="zh-CN"/>
              </w:rPr>
              <w:t>UE</w:t>
            </w:r>
            <w:r w:rsidR="00157868">
              <w:rPr>
                <w:rFonts w:ascii="Arial" w:hAnsi="Arial" w:cs="Arial"/>
                <w:sz w:val="18"/>
                <w:szCs w:val="18"/>
                <w:lang w:val="en-US" w:eastAsia="zh-CN"/>
              </w:rPr>
              <w:t>-side</w:t>
            </w:r>
            <w:r w:rsidRPr="00A94111">
              <w:rPr>
                <w:rFonts w:ascii="Arial" w:hAnsi="Arial" w:cs="Arial"/>
                <w:sz w:val="18"/>
                <w:szCs w:val="18"/>
                <w:lang w:val="en-US" w:eastAsia="zh-CN"/>
              </w:rPr>
              <w:t xml:space="preserve"> (UE-sided monitoring)</w:t>
            </w:r>
          </w:p>
          <w:p w14:paraId="39798224" w14:textId="77777777" w:rsidR="00157868" w:rsidRDefault="00157868" w:rsidP="00435CDD">
            <w:pPr>
              <w:autoSpaceDE w:val="0"/>
              <w:autoSpaceDN w:val="0"/>
              <w:adjustRightInd w:val="0"/>
              <w:snapToGrid w:val="0"/>
              <w:jc w:val="center"/>
              <w:rPr>
                <w:rFonts w:ascii="Arial" w:hAnsi="Arial" w:cs="Arial"/>
                <w:sz w:val="18"/>
                <w:szCs w:val="18"/>
                <w:lang w:val="en-US" w:eastAsia="zh-CN"/>
              </w:rPr>
            </w:pPr>
          </w:p>
          <w:p w14:paraId="2BE51ED9" w14:textId="3FCEDB1E" w:rsidR="00472777" w:rsidRPr="00A94111" w:rsidRDefault="00586943" w:rsidP="00435CDD">
            <w:pPr>
              <w:autoSpaceDE w:val="0"/>
              <w:autoSpaceDN w:val="0"/>
              <w:adjustRightInd w:val="0"/>
              <w:snapToGrid w:val="0"/>
              <w:jc w:val="center"/>
              <w:rPr>
                <w:rFonts w:ascii="Arial" w:hAnsi="Arial" w:cs="Arial"/>
                <w:sz w:val="18"/>
                <w:szCs w:val="18"/>
                <w:lang w:val="en-US" w:eastAsia="zh-CN"/>
              </w:rPr>
            </w:pPr>
            <w:r>
              <w:rPr>
                <w:rFonts w:ascii="Arial" w:hAnsi="Arial" w:cs="Arial"/>
                <w:sz w:val="18"/>
                <w:szCs w:val="18"/>
                <w:lang w:val="en-US" w:eastAsia="zh-CN"/>
              </w:rPr>
              <w:t>gNB</w:t>
            </w:r>
            <w:r w:rsidR="00702C49" w:rsidRPr="00A94111">
              <w:rPr>
                <w:rFonts w:ascii="Arial" w:hAnsi="Arial" w:cs="Arial"/>
                <w:sz w:val="18"/>
                <w:szCs w:val="18"/>
                <w:lang w:val="en-US" w:eastAsia="zh-CN"/>
              </w:rPr>
              <w:t xml:space="preserve"> (NW-sided monitoring)</w:t>
            </w:r>
          </w:p>
        </w:tc>
      </w:tr>
    </w:tbl>
    <w:p w14:paraId="13BAA46C" w14:textId="77777777" w:rsidR="00C92C4D" w:rsidRPr="00A94111" w:rsidRDefault="00C92C4D" w:rsidP="00242AED">
      <w:pPr>
        <w:spacing w:before="120" w:after="120" w:line="312" w:lineRule="auto"/>
        <w:jc w:val="center"/>
        <w:rPr>
          <w:rFonts w:ascii="Arial" w:hAnsi="Arial" w:cs="Arial"/>
          <w:b/>
          <w:lang w:val="en-US" w:eastAsia="zh-CN"/>
        </w:rPr>
      </w:pPr>
    </w:p>
    <w:p w14:paraId="2E93524D" w14:textId="77777777" w:rsidR="00242AED" w:rsidRDefault="00242AED" w:rsidP="00321B14">
      <w:pPr>
        <w:pStyle w:val="xxmsonormal"/>
        <w:rPr>
          <w:rFonts w:ascii="Calibri" w:hAnsi="Calibri"/>
          <w:sz w:val="22"/>
          <w:szCs w:val="22"/>
          <w:lang w:val="en-US"/>
        </w:rPr>
      </w:pPr>
    </w:p>
    <w:p w14:paraId="25682587" w14:textId="5228DF23" w:rsidR="00463675" w:rsidRPr="00A94111" w:rsidRDefault="00321B14" w:rsidP="003D09EA">
      <w:pPr>
        <w:pStyle w:val="xxmsonormal"/>
        <w:rPr>
          <w:rFonts w:ascii="Arial" w:hAnsi="Arial" w:cs="Arial"/>
          <w:b/>
          <w:lang w:val="en-US"/>
        </w:rPr>
      </w:pPr>
      <w:r>
        <w:rPr>
          <w:rFonts w:ascii="Calibri" w:hAnsi="Calibri"/>
          <w:sz w:val="22"/>
          <w:szCs w:val="22"/>
          <w:lang w:val="en-US"/>
        </w:rPr>
        <w:t> </w:t>
      </w:r>
      <w:r w:rsidR="00463675" w:rsidRPr="00A94111">
        <w:rPr>
          <w:rFonts w:ascii="Arial" w:hAnsi="Arial" w:cs="Arial"/>
          <w:b/>
          <w:lang w:val="en-US"/>
        </w:rPr>
        <w:t>2. Actions:</w:t>
      </w:r>
    </w:p>
    <w:p w14:paraId="27747B2B" w14:textId="05CDCF64" w:rsidR="00463675" w:rsidRPr="00A94111" w:rsidRDefault="00463675">
      <w:pPr>
        <w:spacing w:after="120"/>
        <w:ind w:left="1985" w:hanging="1985"/>
        <w:rPr>
          <w:rFonts w:ascii="Arial" w:hAnsi="Arial" w:cs="Arial"/>
          <w:b/>
          <w:lang w:val="en-US"/>
        </w:rPr>
      </w:pPr>
      <w:r w:rsidRPr="00A94111">
        <w:rPr>
          <w:rFonts w:ascii="Arial" w:hAnsi="Arial" w:cs="Arial"/>
          <w:b/>
          <w:lang w:val="en-US"/>
        </w:rPr>
        <w:t xml:space="preserve">To </w:t>
      </w:r>
      <w:r w:rsidR="00D8405F" w:rsidRPr="00A94111">
        <w:rPr>
          <w:rFonts w:ascii="Arial" w:hAnsi="Arial" w:cs="Arial"/>
          <w:b/>
          <w:lang w:val="en-US"/>
        </w:rPr>
        <w:t>RAN</w:t>
      </w:r>
      <w:r w:rsidR="009359E0" w:rsidRPr="00A94111">
        <w:rPr>
          <w:rFonts w:ascii="Arial" w:hAnsi="Arial" w:cs="Arial"/>
          <w:b/>
          <w:lang w:val="en-US"/>
        </w:rPr>
        <w:t>4</w:t>
      </w:r>
      <w:r w:rsidRPr="00A94111">
        <w:rPr>
          <w:rFonts w:ascii="Arial" w:hAnsi="Arial" w:cs="Arial"/>
          <w:b/>
          <w:lang w:val="en-US"/>
        </w:rPr>
        <w:t xml:space="preserve"> group.</w:t>
      </w:r>
    </w:p>
    <w:p w14:paraId="61BB3C70" w14:textId="13098C18" w:rsidR="00463675" w:rsidRPr="00A94111" w:rsidRDefault="00463675" w:rsidP="00E57BA2">
      <w:pPr>
        <w:spacing w:after="120"/>
        <w:ind w:left="993" w:hanging="993"/>
        <w:rPr>
          <w:rFonts w:ascii="Arial" w:hAnsi="Arial" w:cs="Arial"/>
          <w:lang w:val="en-US"/>
        </w:rPr>
      </w:pPr>
      <w:r w:rsidRPr="00A94111">
        <w:rPr>
          <w:rFonts w:ascii="Arial" w:hAnsi="Arial" w:cs="Arial"/>
          <w:b/>
          <w:lang w:val="en-US"/>
        </w:rPr>
        <w:t xml:space="preserve">ACTION: </w:t>
      </w:r>
      <w:r w:rsidRPr="00A94111">
        <w:rPr>
          <w:rFonts w:ascii="Arial" w:hAnsi="Arial" w:cs="Arial"/>
          <w:b/>
          <w:lang w:val="en-US"/>
        </w:rPr>
        <w:tab/>
      </w:r>
      <w:r w:rsidR="005830F1" w:rsidRPr="00A94111">
        <w:rPr>
          <w:rFonts w:ascii="Arial" w:hAnsi="Arial" w:cs="Arial"/>
          <w:lang w:val="en-US"/>
        </w:rPr>
        <w:t>RAN1 requests RAN</w:t>
      </w:r>
      <w:r w:rsidR="00242AED" w:rsidRPr="00A94111">
        <w:rPr>
          <w:rFonts w:ascii="Arial" w:hAnsi="Arial" w:cs="Arial"/>
          <w:lang w:val="en-US"/>
        </w:rPr>
        <w:t>2</w:t>
      </w:r>
      <w:r w:rsidR="005830F1" w:rsidRPr="00A94111">
        <w:rPr>
          <w:rFonts w:ascii="Arial" w:hAnsi="Arial" w:cs="Arial"/>
          <w:lang w:val="en-US"/>
        </w:rPr>
        <w:t xml:space="preserve"> to kindly take the above information into account.</w:t>
      </w:r>
    </w:p>
    <w:p w14:paraId="3FBE9166" w14:textId="77777777" w:rsidR="00E57BA2" w:rsidRPr="00A94111" w:rsidRDefault="00E57BA2">
      <w:pPr>
        <w:spacing w:after="120"/>
        <w:rPr>
          <w:rFonts w:ascii="Arial" w:hAnsi="Arial" w:cs="Arial"/>
          <w:b/>
          <w:lang w:val="en-US"/>
        </w:rPr>
      </w:pPr>
    </w:p>
    <w:p w14:paraId="3C2472DD" w14:textId="76B0C137" w:rsidR="00E7017E" w:rsidRPr="00A94111" w:rsidRDefault="00463675" w:rsidP="005C7689">
      <w:pPr>
        <w:spacing w:after="120"/>
        <w:rPr>
          <w:rFonts w:ascii="Arial" w:hAnsi="Arial" w:cs="Arial"/>
          <w:b/>
          <w:lang w:val="en-US"/>
        </w:rPr>
      </w:pPr>
      <w:r w:rsidRPr="00A94111">
        <w:rPr>
          <w:rFonts w:ascii="Arial" w:hAnsi="Arial" w:cs="Arial"/>
          <w:b/>
          <w:lang w:val="en-US"/>
        </w:rPr>
        <w:t>3. Date of Next TSG-</w:t>
      </w:r>
      <w:r w:rsidR="00881F64" w:rsidRPr="00A94111">
        <w:rPr>
          <w:rFonts w:ascii="Arial" w:hAnsi="Arial" w:cs="Arial"/>
          <w:b/>
          <w:lang w:val="en-US"/>
        </w:rPr>
        <w:t>RAN WG</w:t>
      </w:r>
      <w:r w:rsidR="007B1537" w:rsidRPr="00A94111">
        <w:rPr>
          <w:rFonts w:ascii="Arial" w:hAnsi="Arial" w:cs="Arial"/>
          <w:b/>
          <w:lang w:val="en-US"/>
        </w:rPr>
        <w:t>1</w:t>
      </w:r>
      <w:r w:rsidRPr="00A94111">
        <w:rPr>
          <w:rFonts w:ascii="Arial" w:hAnsi="Arial" w:cs="Arial"/>
          <w:b/>
          <w:lang w:val="en-US"/>
        </w:rPr>
        <w:t xml:space="preserve"> Meeting:</w:t>
      </w:r>
    </w:p>
    <w:p w14:paraId="6EA0D0E8" w14:textId="3BBE25A0" w:rsidR="006379F0" w:rsidRPr="00A94111" w:rsidRDefault="006379F0" w:rsidP="006379F0">
      <w:pPr>
        <w:tabs>
          <w:tab w:val="left" w:pos="5103"/>
        </w:tabs>
        <w:spacing w:after="120"/>
        <w:ind w:left="2268" w:hanging="2268"/>
        <w:rPr>
          <w:lang w:val="en-US"/>
        </w:rPr>
      </w:pPr>
      <w:r w:rsidRPr="00A94111">
        <w:rPr>
          <w:lang w:val="en-US"/>
        </w:rPr>
        <w:t>RAN1#114-bis</w:t>
      </w:r>
      <w:r w:rsidRPr="00A94111">
        <w:rPr>
          <w:lang w:val="en-US"/>
        </w:rPr>
        <w:tab/>
        <w:t>October 09th – 13th, 2023</w:t>
      </w:r>
      <w:r w:rsidRPr="00A94111">
        <w:rPr>
          <w:lang w:val="en-US"/>
        </w:rPr>
        <w:tab/>
      </w:r>
      <w:r w:rsidRPr="00A94111">
        <w:rPr>
          <w:lang w:val="en-US"/>
        </w:rPr>
        <w:tab/>
      </w:r>
      <w:r w:rsidRPr="00A94111">
        <w:rPr>
          <w:lang w:val="en-US"/>
        </w:rPr>
        <w:tab/>
        <w:t>Xiamen, CN</w:t>
      </w:r>
    </w:p>
    <w:p w14:paraId="655C8497" w14:textId="28548862" w:rsidR="00242AED" w:rsidRPr="00A94111" w:rsidRDefault="00242AED" w:rsidP="00242AED">
      <w:pPr>
        <w:tabs>
          <w:tab w:val="left" w:pos="5103"/>
        </w:tabs>
        <w:spacing w:after="120"/>
        <w:ind w:left="2268" w:hanging="2268"/>
        <w:rPr>
          <w:lang w:val="en-US"/>
        </w:rPr>
      </w:pPr>
      <w:r w:rsidRPr="00A94111">
        <w:rPr>
          <w:lang w:val="en-US"/>
        </w:rPr>
        <w:t>RAN1#115</w:t>
      </w:r>
      <w:r w:rsidRPr="00A94111">
        <w:rPr>
          <w:lang w:val="en-US"/>
        </w:rPr>
        <w:tab/>
        <w:t>November 2</w:t>
      </w:r>
      <w:r w:rsidR="00700305" w:rsidRPr="00A94111">
        <w:rPr>
          <w:lang w:val="en-US"/>
        </w:rPr>
        <w:t>0</w:t>
      </w:r>
      <w:r w:rsidRPr="00A94111">
        <w:rPr>
          <w:lang w:val="en-US"/>
        </w:rPr>
        <w:t>th – 2</w:t>
      </w:r>
      <w:r w:rsidR="00700305" w:rsidRPr="00A94111">
        <w:rPr>
          <w:lang w:val="en-US"/>
        </w:rPr>
        <w:t>4</w:t>
      </w:r>
      <w:r w:rsidRPr="00A94111">
        <w:rPr>
          <w:lang w:val="en-US"/>
        </w:rPr>
        <w:t>th, 2023</w:t>
      </w:r>
      <w:r w:rsidRPr="00A94111">
        <w:rPr>
          <w:lang w:val="en-US"/>
        </w:rPr>
        <w:tab/>
      </w:r>
      <w:r w:rsidRPr="00A94111">
        <w:rPr>
          <w:lang w:val="en-US"/>
        </w:rPr>
        <w:tab/>
      </w:r>
      <w:r w:rsidRPr="00A94111">
        <w:rPr>
          <w:lang w:val="en-US"/>
        </w:rPr>
        <w:tab/>
        <w:t>Chicago, USA</w:t>
      </w:r>
    </w:p>
    <w:p w14:paraId="1DAC1B52" w14:textId="77777777" w:rsidR="006379F0" w:rsidRPr="00A94111" w:rsidRDefault="006379F0" w:rsidP="00321B14">
      <w:pPr>
        <w:tabs>
          <w:tab w:val="left" w:pos="5103"/>
        </w:tabs>
        <w:spacing w:after="120"/>
        <w:ind w:left="2268" w:hanging="2268"/>
        <w:rPr>
          <w:lang w:val="en-US"/>
        </w:rPr>
      </w:pPr>
    </w:p>
    <w:p w14:paraId="226CF0D4" w14:textId="77777777" w:rsidR="00321B14" w:rsidRPr="00A94111" w:rsidRDefault="00321B14" w:rsidP="00E40A1A">
      <w:pPr>
        <w:tabs>
          <w:tab w:val="left" w:pos="5103"/>
        </w:tabs>
        <w:spacing w:after="120"/>
        <w:ind w:left="2268" w:hanging="2268"/>
        <w:rPr>
          <w:lang w:val="en-US"/>
        </w:rPr>
      </w:pPr>
    </w:p>
    <w:p w14:paraId="1D37281D" w14:textId="5E04E167" w:rsidR="00AA3789" w:rsidRPr="00A94111" w:rsidRDefault="00AA3789" w:rsidP="00FF319F">
      <w:pPr>
        <w:tabs>
          <w:tab w:val="left" w:pos="3119"/>
        </w:tabs>
        <w:spacing w:after="120"/>
        <w:rPr>
          <w:rFonts w:ascii="Arial" w:hAnsi="Arial" w:cs="Arial"/>
          <w:lang w:val="en-US"/>
        </w:rPr>
      </w:pPr>
    </w:p>
    <w:sectPr w:rsidR="00AA3789" w:rsidRPr="00A941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EBBEF" w14:textId="77777777" w:rsidR="00B02891" w:rsidRDefault="00B02891">
      <w:r>
        <w:separator/>
      </w:r>
    </w:p>
  </w:endnote>
  <w:endnote w:type="continuationSeparator" w:id="0">
    <w:p w14:paraId="5BD942E3" w14:textId="77777777" w:rsidR="00B02891" w:rsidRDefault="00B02891">
      <w:r>
        <w:continuationSeparator/>
      </w:r>
    </w:p>
  </w:endnote>
  <w:endnote w:type="continuationNotice" w:id="1">
    <w:p w14:paraId="318D1812" w14:textId="77777777" w:rsidR="00B02891" w:rsidRDefault="00B02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3D6D" w14:textId="77777777" w:rsidR="00B02891" w:rsidRDefault="00B02891">
      <w:r>
        <w:separator/>
      </w:r>
    </w:p>
  </w:footnote>
  <w:footnote w:type="continuationSeparator" w:id="0">
    <w:p w14:paraId="63A6F7CE" w14:textId="77777777" w:rsidR="00B02891" w:rsidRDefault="00B02891">
      <w:r>
        <w:continuationSeparator/>
      </w:r>
    </w:p>
  </w:footnote>
  <w:footnote w:type="continuationNotice" w:id="1">
    <w:p w14:paraId="46AB38E7" w14:textId="77777777" w:rsidR="00B02891" w:rsidRDefault="00B028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22AC"/>
    <w:multiLevelType w:val="hybridMultilevel"/>
    <w:tmpl w:val="CD98E338"/>
    <w:lvl w:ilvl="0" w:tplc="9D265FDE">
      <w:start w:val="1"/>
      <w:numFmt w:val="bullet"/>
      <w:lvlText w:val=""/>
      <w:lvlJc w:val="left"/>
      <w:pPr>
        <w:tabs>
          <w:tab w:val="num" w:pos="720"/>
        </w:tabs>
        <w:ind w:left="720" w:hanging="360"/>
      </w:pPr>
      <w:rPr>
        <w:rFonts w:ascii="Symbol" w:hAnsi="Symbol" w:hint="default"/>
      </w:rPr>
    </w:lvl>
    <w:lvl w:ilvl="1" w:tplc="2D38188A">
      <w:numFmt w:val="bullet"/>
      <w:lvlText w:val="o"/>
      <w:lvlJc w:val="left"/>
      <w:pPr>
        <w:tabs>
          <w:tab w:val="num" w:pos="1440"/>
        </w:tabs>
        <w:ind w:left="1440" w:hanging="360"/>
      </w:pPr>
      <w:rPr>
        <w:rFonts w:ascii="Courier New" w:hAnsi="Courier New" w:hint="default"/>
      </w:rPr>
    </w:lvl>
    <w:lvl w:ilvl="2" w:tplc="C308C384" w:tentative="1">
      <w:start w:val="1"/>
      <w:numFmt w:val="bullet"/>
      <w:lvlText w:val=""/>
      <w:lvlJc w:val="left"/>
      <w:pPr>
        <w:tabs>
          <w:tab w:val="num" w:pos="2160"/>
        </w:tabs>
        <w:ind w:left="2160" w:hanging="360"/>
      </w:pPr>
      <w:rPr>
        <w:rFonts w:ascii="Symbol" w:hAnsi="Symbol" w:hint="default"/>
      </w:rPr>
    </w:lvl>
    <w:lvl w:ilvl="3" w:tplc="20C0E718" w:tentative="1">
      <w:start w:val="1"/>
      <w:numFmt w:val="bullet"/>
      <w:lvlText w:val=""/>
      <w:lvlJc w:val="left"/>
      <w:pPr>
        <w:tabs>
          <w:tab w:val="num" w:pos="2880"/>
        </w:tabs>
        <w:ind w:left="2880" w:hanging="360"/>
      </w:pPr>
      <w:rPr>
        <w:rFonts w:ascii="Symbol" w:hAnsi="Symbol" w:hint="default"/>
      </w:rPr>
    </w:lvl>
    <w:lvl w:ilvl="4" w:tplc="1040A59C" w:tentative="1">
      <w:start w:val="1"/>
      <w:numFmt w:val="bullet"/>
      <w:lvlText w:val=""/>
      <w:lvlJc w:val="left"/>
      <w:pPr>
        <w:tabs>
          <w:tab w:val="num" w:pos="3600"/>
        </w:tabs>
        <w:ind w:left="3600" w:hanging="360"/>
      </w:pPr>
      <w:rPr>
        <w:rFonts w:ascii="Symbol" w:hAnsi="Symbol" w:hint="default"/>
      </w:rPr>
    </w:lvl>
    <w:lvl w:ilvl="5" w:tplc="CA3C1B70" w:tentative="1">
      <w:start w:val="1"/>
      <w:numFmt w:val="bullet"/>
      <w:lvlText w:val=""/>
      <w:lvlJc w:val="left"/>
      <w:pPr>
        <w:tabs>
          <w:tab w:val="num" w:pos="4320"/>
        </w:tabs>
        <w:ind w:left="4320" w:hanging="360"/>
      </w:pPr>
      <w:rPr>
        <w:rFonts w:ascii="Symbol" w:hAnsi="Symbol" w:hint="default"/>
      </w:rPr>
    </w:lvl>
    <w:lvl w:ilvl="6" w:tplc="DC7C3174" w:tentative="1">
      <w:start w:val="1"/>
      <w:numFmt w:val="bullet"/>
      <w:lvlText w:val=""/>
      <w:lvlJc w:val="left"/>
      <w:pPr>
        <w:tabs>
          <w:tab w:val="num" w:pos="5040"/>
        </w:tabs>
        <w:ind w:left="5040" w:hanging="360"/>
      </w:pPr>
      <w:rPr>
        <w:rFonts w:ascii="Symbol" w:hAnsi="Symbol" w:hint="default"/>
      </w:rPr>
    </w:lvl>
    <w:lvl w:ilvl="7" w:tplc="9648F568" w:tentative="1">
      <w:start w:val="1"/>
      <w:numFmt w:val="bullet"/>
      <w:lvlText w:val=""/>
      <w:lvlJc w:val="left"/>
      <w:pPr>
        <w:tabs>
          <w:tab w:val="num" w:pos="5760"/>
        </w:tabs>
        <w:ind w:left="5760" w:hanging="360"/>
      </w:pPr>
      <w:rPr>
        <w:rFonts w:ascii="Symbol" w:hAnsi="Symbol" w:hint="default"/>
      </w:rPr>
    </w:lvl>
    <w:lvl w:ilvl="8" w:tplc="5B901C6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2873C1"/>
    <w:multiLevelType w:val="hybridMultilevel"/>
    <w:tmpl w:val="F814B016"/>
    <w:lvl w:ilvl="0" w:tplc="AFB8D2D8">
      <w:start w:val="1"/>
      <w:numFmt w:val="bullet"/>
      <w:lvlText w:val=""/>
      <w:lvlJc w:val="left"/>
      <w:pPr>
        <w:tabs>
          <w:tab w:val="num" w:pos="1797"/>
        </w:tabs>
        <w:ind w:left="1797" w:hanging="360"/>
      </w:pPr>
      <w:rPr>
        <w:rFonts w:ascii="Symbol" w:hAnsi="Symbol" w:hint="default"/>
      </w:rPr>
    </w:lvl>
    <w:lvl w:ilvl="1" w:tplc="67AA52F2">
      <w:numFmt w:val="bullet"/>
      <w:lvlText w:val="o"/>
      <w:lvlJc w:val="left"/>
      <w:pPr>
        <w:tabs>
          <w:tab w:val="num" w:pos="2517"/>
        </w:tabs>
        <w:ind w:left="2517" w:hanging="360"/>
      </w:pPr>
      <w:rPr>
        <w:rFonts w:ascii="Courier New" w:hAnsi="Courier New" w:hint="default"/>
      </w:rPr>
    </w:lvl>
    <w:lvl w:ilvl="2" w:tplc="84181932" w:tentative="1">
      <w:start w:val="1"/>
      <w:numFmt w:val="bullet"/>
      <w:lvlText w:val=""/>
      <w:lvlJc w:val="left"/>
      <w:pPr>
        <w:tabs>
          <w:tab w:val="num" w:pos="3237"/>
        </w:tabs>
        <w:ind w:left="3237" w:hanging="360"/>
      </w:pPr>
      <w:rPr>
        <w:rFonts w:ascii="Symbol" w:hAnsi="Symbol" w:hint="default"/>
      </w:rPr>
    </w:lvl>
    <w:lvl w:ilvl="3" w:tplc="1A4AFD30" w:tentative="1">
      <w:start w:val="1"/>
      <w:numFmt w:val="bullet"/>
      <w:lvlText w:val=""/>
      <w:lvlJc w:val="left"/>
      <w:pPr>
        <w:tabs>
          <w:tab w:val="num" w:pos="3957"/>
        </w:tabs>
        <w:ind w:left="3957" w:hanging="360"/>
      </w:pPr>
      <w:rPr>
        <w:rFonts w:ascii="Symbol" w:hAnsi="Symbol" w:hint="default"/>
      </w:rPr>
    </w:lvl>
    <w:lvl w:ilvl="4" w:tplc="D0587B68" w:tentative="1">
      <w:start w:val="1"/>
      <w:numFmt w:val="bullet"/>
      <w:lvlText w:val=""/>
      <w:lvlJc w:val="left"/>
      <w:pPr>
        <w:tabs>
          <w:tab w:val="num" w:pos="4677"/>
        </w:tabs>
        <w:ind w:left="4677" w:hanging="360"/>
      </w:pPr>
      <w:rPr>
        <w:rFonts w:ascii="Symbol" w:hAnsi="Symbol" w:hint="default"/>
      </w:rPr>
    </w:lvl>
    <w:lvl w:ilvl="5" w:tplc="A58EC25E" w:tentative="1">
      <w:start w:val="1"/>
      <w:numFmt w:val="bullet"/>
      <w:lvlText w:val=""/>
      <w:lvlJc w:val="left"/>
      <w:pPr>
        <w:tabs>
          <w:tab w:val="num" w:pos="5397"/>
        </w:tabs>
        <w:ind w:left="5397" w:hanging="360"/>
      </w:pPr>
      <w:rPr>
        <w:rFonts w:ascii="Symbol" w:hAnsi="Symbol" w:hint="default"/>
      </w:rPr>
    </w:lvl>
    <w:lvl w:ilvl="6" w:tplc="1096AB26" w:tentative="1">
      <w:start w:val="1"/>
      <w:numFmt w:val="bullet"/>
      <w:lvlText w:val=""/>
      <w:lvlJc w:val="left"/>
      <w:pPr>
        <w:tabs>
          <w:tab w:val="num" w:pos="6117"/>
        </w:tabs>
        <w:ind w:left="6117" w:hanging="360"/>
      </w:pPr>
      <w:rPr>
        <w:rFonts w:ascii="Symbol" w:hAnsi="Symbol" w:hint="default"/>
      </w:rPr>
    </w:lvl>
    <w:lvl w:ilvl="7" w:tplc="61D21736" w:tentative="1">
      <w:start w:val="1"/>
      <w:numFmt w:val="bullet"/>
      <w:lvlText w:val=""/>
      <w:lvlJc w:val="left"/>
      <w:pPr>
        <w:tabs>
          <w:tab w:val="num" w:pos="6837"/>
        </w:tabs>
        <w:ind w:left="6837" w:hanging="360"/>
      </w:pPr>
      <w:rPr>
        <w:rFonts w:ascii="Symbol" w:hAnsi="Symbol" w:hint="default"/>
      </w:rPr>
    </w:lvl>
    <w:lvl w:ilvl="8" w:tplc="C32617F0" w:tentative="1">
      <w:start w:val="1"/>
      <w:numFmt w:val="bullet"/>
      <w:lvlText w:val=""/>
      <w:lvlJc w:val="left"/>
      <w:pPr>
        <w:tabs>
          <w:tab w:val="num" w:pos="7557"/>
        </w:tabs>
        <w:ind w:left="7557" w:hanging="360"/>
      </w:pPr>
      <w:rPr>
        <w:rFonts w:ascii="Symbol" w:hAnsi="Symbol" w:hint="default"/>
      </w:rPr>
    </w:lvl>
  </w:abstractNum>
  <w:abstractNum w:abstractNumId="2" w15:restartNumberingAfterBreak="0">
    <w:nsid w:val="119F3826"/>
    <w:multiLevelType w:val="hybridMultilevel"/>
    <w:tmpl w:val="24F41FC6"/>
    <w:lvl w:ilvl="0" w:tplc="FFFFFFFF">
      <w:start w:val="1"/>
      <w:numFmt w:val="bullet"/>
      <w:lvlText w:val=""/>
      <w:lvlJc w:val="left"/>
      <w:pPr>
        <w:ind w:left="720" w:hanging="360"/>
      </w:pPr>
      <w:rPr>
        <w:rFonts w:ascii="Symbol" w:hAnsi="Symbol" w:hint="default"/>
      </w:rPr>
    </w:lvl>
    <w:lvl w:ilvl="1" w:tplc="98160C3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A655A5"/>
    <w:multiLevelType w:val="hybridMultilevel"/>
    <w:tmpl w:val="D02CD17A"/>
    <w:lvl w:ilvl="0" w:tplc="DDC6A858">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1B9C9FAC">
      <w:start w:val="1"/>
      <w:numFmt w:val="lowerRoman"/>
      <w:lvlText w:val="%3."/>
      <w:lvlJc w:val="right"/>
      <w:pPr>
        <w:ind w:left="2160" w:hanging="180"/>
      </w:pPr>
    </w:lvl>
    <w:lvl w:ilvl="3" w:tplc="075EEC18">
      <w:start w:val="1"/>
      <w:numFmt w:val="decimal"/>
      <w:lvlText w:val="%4."/>
      <w:lvlJc w:val="left"/>
      <w:pPr>
        <w:ind w:left="2880" w:hanging="360"/>
      </w:pPr>
    </w:lvl>
    <w:lvl w:ilvl="4" w:tplc="F9F84AB8">
      <w:start w:val="1"/>
      <w:numFmt w:val="lowerLetter"/>
      <w:lvlText w:val="%5."/>
      <w:lvlJc w:val="left"/>
      <w:pPr>
        <w:ind w:left="3600" w:hanging="360"/>
      </w:pPr>
    </w:lvl>
    <w:lvl w:ilvl="5" w:tplc="E340A054">
      <w:start w:val="1"/>
      <w:numFmt w:val="lowerRoman"/>
      <w:lvlText w:val="%6."/>
      <w:lvlJc w:val="right"/>
      <w:pPr>
        <w:ind w:left="4320" w:hanging="180"/>
      </w:pPr>
    </w:lvl>
    <w:lvl w:ilvl="6" w:tplc="29A60C7C">
      <w:start w:val="1"/>
      <w:numFmt w:val="decimal"/>
      <w:lvlText w:val="%7."/>
      <w:lvlJc w:val="left"/>
      <w:pPr>
        <w:ind w:left="5040" w:hanging="360"/>
      </w:pPr>
    </w:lvl>
    <w:lvl w:ilvl="7" w:tplc="60EE068C">
      <w:start w:val="1"/>
      <w:numFmt w:val="lowerLetter"/>
      <w:lvlText w:val="%8."/>
      <w:lvlJc w:val="left"/>
      <w:pPr>
        <w:ind w:left="5760" w:hanging="360"/>
      </w:pPr>
    </w:lvl>
    <w:lvl w:ilvl="8" w:tplc="780E30A0">
      <w:start w:val="1"/>
      <w:numFmt w:val="lowerRoman"/>
      <w:lvlText w:val="%9."/>
      <w:lvlJc w:val="right"/>
      <w:pPr>
        <w:ind w:left="6480" w:hanging="180"/>
      </w:pPr>
    </w:lvl>
  </w:abstractNum>
  <w:abstractNum w:abstractNumId="6"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762637"/>
    <w:multiLevelType w:val="hybridMultilevel"/>
    <w:tmpl w:val="6A606D7A"/>
    <w:lvl w:ilvl="0" w:tplc="5A8AD6DC">
      <w:start w:val="1"/>
      <w:numFmt w:val="decimal"/>
      <w:lvlText w:val="%1."/>
      <w:lvlJc w:val="left"/>
      <w:pPr>
        <w:ind w:left="720" w:hanging="360"/>
      </w:pPr>
    </w:lvl>
    <w:lvl w:ilvl="1" w:tplc="39606FB0">
      <w:start w:val="1"/>
      <w:numFmt w:val="lowerLetter"/>
      <w:lvlText w:val="%2."/>
      <w:lvlJc w:val="left"/>
      <w:pPr>
        <w:ind w:left="1440" w:hanging="360"/>
      </w:pPr>
    </w:lvl>
    <w:lvl w:ilvl="2" w:tplc="5478046E">
      <w:start w:val="1"/>
      <w:numFmt w:val="lowerRoman"/>
      <w:lvlText w:val="%3."/>
      <w:lvlJc w:val="right"/>
      <w:pPr>
        <w:ind w:left="2160" w:hanging="180"/>
      </w:pPr>
    </w:lvl>
    <w:lvl w:ilvl="3" w:tplc="63D2E9E0">
      <w:start w:val="1"/>
      <w:numFmt w:val="decimal"/>
      <w:lvlText w:val="%4."/>
      <w:lvlJc w:val="left"/>
      <w:pPr>
        <w:ind w:left="2880" w:hanging="360"/>
      </w:pPr>
    </w:lvl>
    <w:lvl w:ilvl="4" w:tplc="B5AE5592">
      <w:start w:val="1"/>
      <w:numFmt w:val="lowerLetter"/>
      <w:lvlText w:val="%5."/>
      <w:lvlJc w:val="left"/>
      <w:pPr>
        <w:ind w:left="3600" w:hanging="360"/>
      </w:pPr>
    </w:lvl>
    <w:lvl w:ilvl="5" w:tplc="25B62C7E">
      <w:start w:val="1"/>
      <w:numFmt w:val="lowerRoman"/>
      <w:lvlText w:val="%6."/>
      <w:lvlJc w:val="right"/>
      <w:pPr>
        <w:ind w:left="4320" w:hanging="180"/>
      </w:pPr>
    </w:lvl>
    <w:lvl w:ilvl="6" w:tplc="53D6AF1E">
      <w:start w:val="1"/>
      <w:numFmt w:val="decimal"/>
      <w:lvlText w:val="%7."/>
      <w:lvlJc w:val="left"/>
      <w:pPr>
        <w:ind w:left="5040" w:hanging="360"/>
      </w:pPr>
    </w:lvl>
    <w:lvl w:ilvl="7" w:tplc="C04E114E">
      <w:start w:val="1"/>
      <w:numFmt w:val="lowerLetter"/>
      <w:lvlText w:val="%8."/>
      <w:lvlJc w:val="left"/>
      <w:pPr>
        <w:ind w:left="5760" w:hanging="360"/>
      </w:pPr>
    </w:lvl>
    <w:lvl w:ilvl="8" w:tplc="38686840">
      <w:start w:val="1"/>
      <w:numFmt w:val="lowerRoman"/>
      <w:lvlText w:val="%9."/>
      <w:lvlJc w:val="right"/>
      <w:pPr>
        <w:ind w:left="6480" w:hanging="180"/>
      </w:pPr>
    </w:lvl>
  </w:abstractNum>
  <w:abstractNum w:abstractNumId="10"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4D6A97"/>
    <w:multiLevelType w:val="hybridMultilevel"/>
    <w:tmpl w:val="FFFFFFFF"/>
    <w:lvl w:ilvl="0" w:tplc="F6141110">
      <w:start w:val="1"/>
      <w:numFmt w:val="bullet"/>
      <w:lvlText w:val=""/>
      <w:lvlJc w:val="left"/>
      <w:pPr>
        <w:ind w:left="720" w:hanging="360"/>
      </w:pPr>
      <w:rPr>
        <w:rFonts w:ascii="Symbol" w:hAnsi="Symbol" w:hint="default"/>
      </w:rPr>
    </w:lvl>
    <w:lvl w:ilvl="1" w:tplc="D8E8EC4E">
      <w:start w:val="1"/>
      <w:numFmt w:val="bullet"/>
      <w:lvlText w:val="o"/>
      <w:lvlJc w:val="left"/>
      <w:pPr>
        <w:ind w:left="1440" w:hanging="360"/>
      </w:pPr>
      <w:rPr>
        <w:rFonts w:ascii="Courier New" w:hAnsi="Courier New" w:hint="default"/>
      </w:rPr>
    </w:lvl>
    <w:lvl w:ilvl="2" w:tplc="2948FDF6">
      <w:start w:val="1"/>
      <w:numFmt w:val="bullet"/>
      <w:lvlText w:val=""/>
      <w:lvlJc w:val="left"/>
      <w:pPr>
        <w:ind w:left="2160" w:hanging="360"/>
      </w:pPr>
      <w:rPr>
        <w:rFonts w:ascii="Wingdings" w:hAnsi="Wingdings" w:hint="default"/>
      </w:rPr>
    </w:lvl>
    <w:lvl w:ilvl="3" w:tplc="8C8E9516">
      <w:start w:val="1"/>
      <w:numFmt w:val="bullet"/>
      <w:lvlText w:val=""/>
      <w:lvlJc w:val="left"/>
      <w:pPr>
        <w:ind w:left="2880" w:hanging="360"/>
      </w:pPr>
      <w:rPr>
        <w:rFonts w:ascii="Symbol" w:hAnsi="Symbol" w:hint="default"/>
      </w:rPr>
    </w:lvl>
    <w:lvl w:ilvl="4" w:tplc="0C3CDD02">
      <w:start w:val="1"/>
      <w:numFmt w:val="bullet"/>
      <w:lvlText w:val="o"/>
      <w:lvlJc w:val="left"/>
      <w:pPr>
        <w:ind w:left="3600" w:hanging="360"/>
      </w:pPr>
      <w:rPr>
        <w:rFonts w:ascii="Courier New" w:hAnsi="Courier New" w:hint="default"/>
      </w:rPr>
    </w:lvl>
    <w:lvl w:ilvl="5" w:tplc="435ED146">
      <w:start w:val="1"/>
      <w:numFmt w:val="bullet"/>
      <w:lvlText w:val=""/>
      <w:lvlJc w:val="left"/>
      <w:pPr>
        <w:ind w:left="4320" w:hanging="360"/>
      </w:pPr>
      <w:rPr>
        <w:rFonts w:ascii="Wingdings" w:hAnsi="Wingdings" w:hint="default"/>
      </w:rPr>
    </w:lvl>
    <w:lvl w:ilvl="6" w:tplc="ED1A853E">
      <w:start w:val="1"/>
      <w:numFmt w:val="bullet"/>
      <w:lvlText w:val=""/>
      <w:lvlJc w:val="left"/>
      <w:pPr>
        <w:ind w:left="5040" w:hanging="360"/>
      </w:pPr>
      <w:rPr>
        <w:rFonts w:ascii="Symbol" w:hAnsi="Symbol" w:hint="default"/>
      </w:rPr>
    </w:lvl>
    <w:lvl w:ilvl="7" w:tplc="19ECF042">
      <w:start w:val="1"/>
      <w:numFmt w:val="bullet"/>
      <w:lvlText w:val="o"/>
      <w:lvlJc w:val="left"/>
      <w:pPr>
        <w:ind w:left="5760" w:hanging="360"/>
      </w:pPr>
      <w:rPr>
        <w:rFonts w:ascii="Courier New" w:hAnsi="Courier New" w:hint="default"/>
      </w:rPr>
    </w:lvl>
    <w:lvl w:ilvl="8" w:tplc="DB7CB3B8">
      <w:start w:val="1"/>
      <w:numFmt w:val="bullet"/>
      <w:lvlText w:val=""/>
      <w:lvlJc w:val="left"/>
      <w:pPr>
        <w:ind w:left="6480" w:hanging="360"/>
      </w:pPr>
      <w:rPr>
        <w:rFonts w:ascii="Wingdings" w:hAnsi="Wingdings" w:hint="default"/>
      </w:rPr>
    </w:lvl>
  </w:abstractNum>
  <w:abstractNum w:abstractNumId="13"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7301DA"/>
    <w:multiLevelType w:val="hybridMultilevel"/>
    <w:tmpl w:val="5A46BED2"/>
    <w:lvl w:ilvl="0" w:tplc="31C0E440">
      <w:start w:val="1"/>
      <w:numFmt w:val="lowerLetter"/>
      <w:lvlText w:val="%1."/>
      <w:lvlJc w:val="left"/>
      <w:pPr>
        <w:ind w:left="720" w:hanging="360"/>
      </w:pPr>
    </w:lvl>
    <w:lvl w:ilvl="1" w:tplc="0522237E">
      <w:start w:val="1"/>
      <w:numFmt w:val="lowerLetter"/>
      <w:lvlText w:val="%2."/>
      <w:lvlJc w:val="left"/>
      <w:pPr>
        <w:ind w:left="1440" w:hanging="360"/>
      </w:pPr>
    </w:lvl>
    <w:lvl w:ilvl="2" w:tplc="F40E87C4">
      <w:start w:val="1"/>
      <w:numFmt w:val="lowerRoman"/>
      <w:lvlText w:val="%3."/>
      <w:lvlJc w:val="right"/>
      <w:pPr>
        <w:ind w:left="2160" w:hanging="180"/>
      </w:pPr>
    </w:lvl>
    <w:lvl w:ilvl="3" w:tplc="115A29E4">
      <w:start w:val="1"/>
      <w:numFmt w:val="decimal"/>
      <w:lvlText w:val="%4."/>
      <w:lvlJc w:val="left"/>
      <w:pPr>
        <w:ind w:left="2880" w:hanging="360"/>
      </w:pPr>
    </w:lvl>
    <w:lvl w:ilvl="4" w:tplc="82D45DA4">
      <w:start w:val="1"/>
      <w:numFmt w:val="lowerLetter"/>
      <w:lvlText w:val="%5."/>
      <w:lvlJc w:val="left"/>
      <w:pPr>
        <w:ind w:left="3600" w:hanging="360"/>
      </w:pPr>
    </w:lvl>
    <w:lvl w:ilvl="5" w:tplc="F7C49B30">
      <w:start w:val="1"/>
      <w:numFmt w:val="lowerRoman"/>
      <w:lvlText w:val="%6."/>
      <w:lvlJc w:val="right"/>
      <w:pPr>
        <w:ind w:left="4320" w:hanging="180"/>
      </w:pPr>
    </w:lvl>
    <w:lvl w:ilvl="6" w:tplc="F1FABF1C">
      <w:start w:val="1"/>
      <w:numFmt w:val="decimal"/>
      <w:lvlText w:val="%7."/>
      <w:lvlJc w:val="left"/>
      <w:pPr>
        <w:ind w:left="5040" w:hanging="360"/>
      </w:pPr>
    </w:lvl>
    <w:lvl w:ilvl="7" w:tplc="2ABCBD28">
      <w:start w:val="1"/>
      <w:numFmt w:val="lowerLetter"/>
      <w:lvlText w:val="%8."/>
      <w:lvlJc w:val="left"/>
      <w:pPr>
        <w:ind w:left="5760" w:hanging="360"/>
      </w:pPr>
    </w:lvl>
    <w:lvl w:ilvl="8" w:tplc="59D6FDDA">
      <w:start w:val="1"/>
      <w:numFmt w:val="lowerRoman"/>
      <w:lvlText w:val="%9."/>
      <w:lvlJc w:val="right"/>
      <w:pPr>
        <w:ind w:left="6480" w:hanging="180"/>
      </w:p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4650E7"/>
    <w:multiLevelType w:val="hybridMultilevel"/>
    <w:tmpl w:val="F16EA5A6"/>
    <w:lvl w:ilvl="0" w:tplc="795C474A">
      <w:start w:val="1"/>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BD5833"/>
    <w:multiLevelType w:val="hybridMultilevel"/>
    <w:tmpl w:val="FFFFFFFF"/>
    <w:lvl w:ilvl="0" w:tplc="ABDC886A">
      <w:start w:val="1"/>
      <w:numFmt w:val="decimal"/>
      <w:lvlText w:val="%1."/>
      <w:lvlJc w:val="left"/>
      <w:pPr>
        <w:ind w:left="720" w:hanging="360"/>
      </w:pPr>
    </w:lvl>
    <w:lvl w:ilvl="1" w:tplc="C70A87E8">
      <w:start w:val="1"/>
      <w:numFmt w:val="lowerLetter"/>
      <w:lvlText w:val="%2."/>
      <w:lvlJc w:val="left"/>
      <w:pPr>
        <w:ind w:left="1440" w:hanging="360"/>
      </w:pPr>
    </w:lvl>
    <w:lvl w:ilvl="2" w:tplc="59B62160">
      <w:start w:val="1"/>
      <w:numFmt w:val="lowerRoman"/>
      <w:lvlText w:val="%3."/>
      <w:lvlJc w:val="right"/>
      <w:pPr>
        <w:ind w:left="2160" w:hanging="180"/>
      </w:pPr>
    </w:lvl>
    <w:lvl w:ilvl="3" w:tplc="BF7ED83A">
      <w:start w:val="1"/>
      <w:numFmt w:val="decimal"/>
      <w:lvlText w:val="%4."/>
      <w:lvlJc w:val="left"/>
      <w:pPr>
        <w:ind w:left="2880" w:hanging="360"/>
      </w:pPr>
    </w:lvl>
    <w:lvl w:ilvl="4" w:tplc="CE4E1818">
      <w:start w:val="1"/>
      <w:numFmt w:val="lowerLetter"/>
      <w:lvlText w:val="%5."/>
      <w:lvlJc w:val="left"/>
      <w:pPr>
        <w:ind w:left="3600" w:hanging="360"/>
      </w:pPr>
    </w:lvl>
    <w:lvl w:ilvl="5" w:tplc="CB5633FA">
      <w:start w:val="1"/>
      <w:numFmt w:val="lowerRoman"/>
      <w:lvlText w:val="%6."/>
      <w:lvlJc w:val="right"/>
      <w:pPr>
        <w:ind w:left="4320" w:hanging="180"/>
      </w:pPr>
    </w:lvl>
    <w:lvl w:ilvl="6" w:tplc="69704712">
      <w:start w:val="1"/>
      <w:numFmt w:val="decimal"/>
      <w:lvlText w:val="%7."/>
      <w:lvlJc w:val="left"/>
      <w:pPr>
        <w:ind w:left="5040" w:hanging="360"/>
      </w:pPr>
    </w:lvl>
    <w:lvl w:ilvl="7" w:tplc="E3AE0838">
      <w:start w:val="1"/>
      <w:numFmt w:val="lowerLetter"/>
      <w:lvlText w:val="%8."/>
      <w:lvlJc w:val="left"/>
      <w:pPr>
        <w:ind w:left="5760" w:hanging="360"/>
      </w:pPr>
    </w:lvl>
    <w:lvl w:ilvl="8" w:tplc="A6E2D3EE">
      <w:start w:val="1"/>
      <w:numFmt w:val="lowerRoman"/>
      <w:lvlText w:val="%9."/>
      <w:lvlJc w:val="right"/>
      <w:pPr>
        <w:ind w:left="6480" w:hanging="180"/>
      </w:pPr>
    </w:lvl>
  </w:abstractNum>
  <w:abstractNum w:abstractNumId="29" w15:restartNumberingAfterBreak="0">
    <w:nsid w:val="66905D81"/>
    <w:multiLevelType w:val="hybridMultilevel"/>
    <w:tmpl w:val="23747B24"/>
    <w:lvl w:ilvl="0" w:tplc="98160C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7F16327"/>
    <w:multiLevelType w:val="hybridMultilevel"/>
    <w:tmpl w:val="2F263C74"/>
    <w:lvl w:ilvl="0" w:tplc="9C5E6B48">
      <w:start w:val="1"/>
      <w:numFmt w:val="bullet"/>
      <w:lvlText w:val=""/>
      <w:lvlJc w:val="left"/>
      <w:pPr>
        <w:ind w:left="720" w:hanging="360"/>
      </w:pPr>
      <w:rPr>
        <w:rFonts w:ascii="Symbol" w:hAnsi="Symbol" w:hint="default"/>
      </w:rPr>
    </w:lvl>
    <w:lvl w:ilvl="1" w:tplc="46CEBAD0">
      <w:start w:val="1"/>
      <w:numFmt w:val="bullet"/>
      <w:lvlText w:val="o"/>
      <w:lvlJc w:val="left"/>
      <w:pPr>
        <w:ind w:left="1440" w:hanging="360"/>
      </w:pPr>
      <w:rPr>
        <w:rFonts w:ascii="Courier New" w:hAnsi="Courier New" w:hint="default"/>
      </w:rPr>
    </w:lvl>
    <w:lvl w:ilvl="2" w:tplc="71649CB6">
      <w:start w:val="1"/>
      <w:numFmt w:val="bullet"/>
      <w:lvlText w:val=""/>
      <w:lvlJc w:val="left"/>
      <w:pPr>
        <w:ind w:left="2160" w:hanging="360"/>
      </w:pPr>
      <w:rPr>
        <w:rFonts w:ascii="Wingdings" w:hAnsi="Wingdings" w:hint="default"/>
      </w:rPr>
    </w:lvl>
    <w:lvl w:ilvl="3" w:tplc="97343A82">
      <w:start w:val="1"/>
      <w:numFmt w:val="bullet"/>
      <w:lvlText w:val=""/>
      <w:lvlJc w:val="left"/>
      <w:pPr>
        <w:ind w:left="2880" w:hanging="360"/>
      </w:pPr>
      <w:rPr>
        <w:rFonts w:ascii="Symbol" w:hAnsi="Symbol" w:hint="default"/>
      </w:rPr>
    </w:lvl>
    <w:lvl w:ilvl="4" w:tplc="196A6DA8">
      <w:start w:val="1"/>
      <w:numFmt w:val="bullet"/>
      <w:lvlText w:val="o"/>
      <w:lvlJc w:val="left"/>
      <w:pPr>
        <w:ind w:left="3600" w:hanging="360"/>
      </w:pPr>
      <w:rPr>
        <w:rFonts w:ascii="Courier New" w:hAnsi="Courier New" w:hint="default"/>
      </w:rPr>
    </w:lvl>
    <w:lvl w:ilvl="5" w:tplc="6038AC70">
      <w:start w:val="1"/>
      <w:numFmt w:val="bullet"/>
      <w:lvlText w:val=""/>
      <w:lvlJc w:val="left"/>
      <w:pPr>
        <w:ind w:left="4320" w:hanging="360"/>
      </w:pPr>
      <w:rPr>
        <w:rFonts w:ascii="Wingdings" w:hAnsi="Wingdings" w:hint="default"/>
      </w:rPr>
    </w:lvl>
    <w:lvl w:ilvl="6" w:tplc="E53497A2">
      <w:start w:val="1"/>
      <w:numFmt w:val="bullet"/>
      <w:lvlText w:val=""/>
      <w:lvlJc w:val="left"/>
      <w:pPr>
        <w:ind w:left="5040" w:hanging="360"/>
      </w:pPr>
      <w:rPr>
        <w:rFonts w:ascii="Symbol" w:hAnsi="Symbol" w:hint="default"/>
      </w:rPr>
    </w:lvl>
    <w:lvl w:ilvl="7" w:tplc="9E76B0D6">
      <w:start w:val="1"/>
      <w:numFmt w:val="bullet"/>
      <w:lvlText w:val="o"/>
      <w:lvlJc w:val="left"/>
      <w:pPr>
        <w:ind w:left="5760" w:hanging="360"/>
      </w:pPr>
      <w:rPr>
        <w:rFonts w:ascii="Courier New" w:hAnsi="Courier New" w:hint="default"/>
      </w:rPr>
    </w:lvl>
    <w:lvl w:ilvl="8" w:tplc="94F0359E">
      <w:start w:val="1"/>
      <w:numFmt w:val="bullet"/>
      <w:lvlText w:val=""/>
      <w:lvlJc w:val="left"/>
      <w:pPr>
        <w:ind w:left="6480" w:hanging="360"/>
      </w:pPr>
      <w:rPr>
        <w:rFonts w:ascii="Wingdings" w:hAnsi="Wingdings" w:hint="default"/>
      </w:rPr>
    </w:lvl>
  </w:abstractNum>
  <w:abstractNum w:abstractNumId="3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615E7"/>
    <w:multiLevelType w:val="hybridMultilevel"/>
    <w:tmpl w:val="36D4F6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F6012CC"/>
    <w:multiLevelType w:val="hybridMultilevel"/>
    <w:tmpl w:val="7388AE76"/>
    <w:lvl w:ilvl="0" w:tplc="2702C1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6FF023BE"/>
    <w:multiLevelType w:val="hybridMultilevel"/>
    <w:tmpl w:val="DC322836"/>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D157F0"/>
    <w:multiLevelType w:val="hybridMultilevel"/>
    <w:tmpl w:val="AA6A3B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7B94012"/>
    <w:multiLevelType w:val="hybridMultilevel"/>
    <w:tmpl w:val="8B4C4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89299">
    <w:abstractNumId w:val="30"/>
  </w:num>
  <w:num w:numId="2" w16cid:durableId="1870727322">
    <w:abstractNumId w:val="14"/>
  </w:num>
  <w:num w:numId="3" w16cid:durableId="464399179">
    <w:abstractNumId w:val="9"/>
  </w:num>
  <w:num w:numId="4" w16cid:durableId="401947433">
    <w:abstractNumId w:val="26"/>
  </w:num>
  <w:num w:numId="5" w16cid:durableId="1763986047">
    <w:abstractNumId w:val="24"/>
  </w:num>
  <w:num w:numId="6" w16cid:durableId="682828308">
    <w:abstractNumId w:val="17"/>
  </w:num>
  <w:num w:numId="7" w16cid:durableId="1505128505">
    <w:abstractNumId w:val="4"/>
  </w:num>
  <w:num w:numId="8" w16cid:durableId="17441340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035235">
    <w:abstractNumId w:val="11"/>
  </w:num>
  <w:num w:numId="10" w16cid:durableId="336730727">
    <w:abstractNumId w:val="7"/>
  </w:num>
  <w:num w:numId="11" w16cid:durableId="1666475194">
    <w:abstractNumId w:val="32"/>
  </w:num>
  <w:num w:numId="12" w16cid:durableId="1922594906">
    <w:abstractNumId w:val="22"/>
  </w:num>
  <w:num w:numId="13" w16cid:durableId="1833637740">
    <w:abstractNumId w:val="19"/>
  </w:num>
  <w:num w:numId="14" w16cid:durableId="923688428">
    <w:abstractNumId w:val="15"/>
  </w:num>
  <w:num w:numId="15" w16cid:durableId="957680063">
    <w:abstractNumId w:val="6"/>
  </w:num>
  <w:num w:numId="16" w16cid:durableId="1526754217">
    <w:abstractNumId w:val="23"/>
  </w:num>
  <w:num w:numId="17" w16cid:durableId="1993867391">
    <w:abstractNumId w:val="10"/>
  </w:num>
  <w:num w:numId="18" w16cid:durableId="502160652">
    <w:abstractNumId w:val="16"/>
  </w:num>
  <w:num w:numId="19" w16cid:durableId="299267842">
    <w:abstractNumId w:val="18"/>
  </w:num>
  <w:num w:numId="20" w16cid:durableId="621881714">
    <w:abstractNumId w:val="3"/>
  </w:num>
  <w:num w:numId="21" w16cid:durableId="2074503786">
    <w:abstractNumId w:val="34"/>
  </w:num>
  <w:num w:numId="22" w16cid:durableId="936138798">
    <w:abstractNumId w:val="38"/>
  </w:num>
  <w:num w:numId="23" w16cid:durableId="1782258940">
    <w:abstractNumId w:val="40"/>
  </w:num>
  <w:num w:numId="24" w16cid:durableId="863248200">
    <w:abstractNumId w:val="39"/>
  </w:num>
  <w:num w:numId="25" w16cid:durableId="220750962">
    <w:abstractNumId w:val="13"/>
  </w:num>
  <w:num w:numId="26" w16cid:durableId="1425303988">
    <w:abstractNumId w:val="1"/>
  </w:num>
  <w:num w:numId="27" w16cid:durableId="474301866">
    <w:abstractNumId w:val="27"/>
  </w:num>
  <w:num w:numId="28" w16cid:durableId="1793012585">
    <w:abstractNumId w:val="0"/>
  </w:num>
  <w:num w:numId="29" w16cid:durableId="839002491">
    <w:abstractNumId w:val="12"/>
  </w:num>
  <w:num w:numId="30" w16cid:durableId="1769081389">
    <w:abstractNumId w:val="5"/>
  </w:num>
  <w:num w:numId="31" w16cid:durableId="1670447978">
    <w:abstractNumId w:val="28"/>
  </w:num>
  <w:num w:numId="32" w16cid:durableId="1331637135">
    <w:abstractNumId w:val="20"/>
  </w:num>
  <w:num w:numId="33" w16cid:durableId="120732722">
    <w:abstractNumId w:val="25"/>
  </w:num>
  <w:num w:numId="34" w16cid:durableId="1219783134">
    <w:abstractNumId w:val="8"/>
  </w:num>
  <w:num w:numId="35" w16cid:durableId="1111391264">
    <w:abstractNumId w:val="21"/>
  </w:num>
  <w:num w:numId="36" w16cid:durableId="155264214">
    <w:abstractNumId w:val="35"/>
  </w:num>
  <w:num w:numId="37" w16cid:durableId="1972593470">
    <w:abstractNumId w:val="33"/>
  </w:num>
  <w:num w:numId="38" w16cid:durableId="2090149898">
    <w:abstractNumId w:val="29"/>
  </w:num>
  <w:num w:numId="39" w16cid:durableId="1089614831">
    <w:abstractNumId w:val="2"/>
  </w:num>
  <w:num w:numId="40" w16cid:durableId="1233857985">
    <w:abstractNumId w:val="36"/>
  </w:num>
  <w:num w:numId="41" w16cid:durableId="404576161">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07968"/>
    <w:rsid w:val="000113F3"/>
    <w:rsid w:val="000158DD"/>
    <w:rsid w:val="000203AF"/>
    <w:rsid w:val="0002108F"/>
    <w:rsid w:val="0002159C"/>
    <w:rsid w:val="000226F3"/>
    <w:rsid w:val="00027F74"/>
    <w:rsid w:val="000301F7"/>
    <w:rsid w:val="00032DFF"/>
    <w:rsid w:val="000333B9"/>
    <w:rsid w:val="00034E6B"/>
    <w:rsid w:val="0003565A"/>
    <w:rsid w:val="0003719B"/>
    <w:rsid w:val="00037297"/>
    <w:rsid w:val="00044019"/>
    <w:rsid w:val="0004428E"/>
    <w:rsid w:val="00045511"/>
    <w:rsid w:val="00047AD1"/>
    <w:rsid w:val="00051246"/>
    <w:rsid w:val="00052722"/>
    <w:rsid w:val="00054FB2"/>
    <w:rsid w:val="00056B97"/>
    <w:rsid w:val="00062F99"/>
    <w:rsid w:val="00064580"/>
    <w:rsid w:val="00064ECC"/>
    <w:rsid w:val="00065591"/>
    <w:rsid w:val="000662A9"/>
    <w:rsid w:val="0006632B"/>
    <w:rsid w:val="00070F6D"/>
    <w:rsid w:val="00071382"/>
    <w:rsid w:val="00072DC0"/>
    <w:rsid w:val="00073951"/>
    <w:rsid w:val="000776C7"/>
    <w:rsid w:val="00085F80"/>
    <w:rsid w:val="00086D22"/>
    <w:rsid w:val="00087F1E"/>
    <w:rsid w:val="00093456"/>
    <w:rsid w:val="00096436"/>
    <w:rsid w:val="000A2750"/>
    <w:rsid w:val="000A370A"/>
    <w:rsid w:val="000A3781"/>
    <w:rsid w:val="000A405B"/>
    <w:rsid w:val="000B03A3"/>
    <w:rsid w:val="000B1CBF"/>
    <w:rsid w:val="000B21CA"/>
    <w:rsid w:val="000B3878"/>
    <w:rsid w:val="000B3933"/>
    <w:rsid w:val="000B46EE"/>
    <w:rsid w:val="000B59D4"/>
    <w:rsid w:val="000B62AE"/>
    <w:rsid w:val="000B7FA1"/>
    <w:rsid w:val="000C1160"/>
    <w:rsid w:val="000C2A38"/>
    <w:rsid w:val="000C3D16"/>
    <w:rsid w:val="000D0F93"/>
    <w:rsid w:val="000D113A"/>
    <w:rsid w:val="000D24EE"/>
    <w:rsid w:val="000D2EF5"/>
    <w:rsid w:val="000D5072"/>
    <w:rsid w:val="000D6FFB"/>
    <w:rsid w:val="000D7D8D"/>
    <w:rsid w:val="000E0BD9"/>
    <w:rsid w:val="000E3DC9"/>
    <w:rsid w:val="000E4EA6"/>
    <w:rsid w:val="000F12FD"/>
    <w:rsid w:val="000F284C"/>
    <w:rsid w:val="000F4C2C"/>
    <w:rsid w:val="000F63BF"/>
    <w:rsid w:val="000F67F2"/>
    <w:rsid w:val="000F7E59"/>
    <w:rsid w:val="000F7EC7"/>
    <w:rsid w:val="00100078"/>
    <w:rsid w:val="00100352"/>
    <w:rsid w:val="00100BFE"/>
    <w:rsid w:val="00100EF2"/>
    <w:rsid w:val="001051BA"/>
    <w:rsid w:val="001063EA"/>
    <w:rsid w:val="001131BD"/>
    <w:rsid w:val="00113E46"/>
    <w:rsid w:val="00114570"/>
    <w:rsid w:val="001145F3"/>
    <w:rsid w:val="00117D52"/>
    <w:rsid w:val="001209B9"/>
    <w:rsid w:val="00120CFE"/>
    <w:rsid w:val="00124701"/>
    <w:rsid w:val="00126857"/>
    <w:rsid w:val="001268E9"/>
    <w:rsid w:val="00126CCE"/>
    <w:rsid w:val="00126CD8"/>
    <w:rsid w:val="00127461"/>
    <w:rsid w:val="00127BFD"/>
    <w:rsid w:val="001343D7"/>
    <w:rsid w:val="00141F79"/>
    <w:rsid w:val="00143F1B"/>
    <w:rsid w:val="0014414B"/>
    <w:rsid w:val="001478C3"/>
    <w:rsid w:val="00152366"/>
    <w:rsid w:val="00152BC7"/>
    <w:rsid w:val="001576BB"/>
    <w:rsid w:val="00157868"/>
    <w:rsid w:val="00157C30"/>
    <w:rsid w:val="00160425"/>
    <w:rsid w:val="00163412"/>
    <w:rsid w:val="00164304"/>
    <w:rsid w:val="00164835"/>
    <w:rsid w:val="00165E4D"/>
    <w:rsid w:val="00166611"/>
    <w:rsid w:val="00170806"/>
    <w:rsid w:val="00170CA0"/>
    <w:rsid w:val="0017321E"/>
    <w:rsid w:val="001746A4"/>
    <w:rsid w:val="00177DA3"/>
    <w:rsid w:val="001821DC"/>
    <w:rsid w:val="001845A4"/>
    <w:rsid w:val="00185E80"/>
    <w:rsid w:val="001878A9"/>
    <w:rsid w:val="00193164"/>
    <w:rsid w:val="00193575"/>
    <w:rsid w:val="001A1535"/>
    <w:rsid w:val="001A1F23"/>
    <w:rsid w:val="001A2167"/>
    <w:rsid w:val="001A279D"/>
    <w:rsid w:val="001A7080"/>
    <w:rsid w:val="001A7087"/>
    <w:rsid w:val="001A7F00"/>
    <w:rsid w:val="001B008D"/>
    <w:rsid w:val="001B24F3"/>
    <w:rsid w:val="001B71D5"/>
    <w:rsid w:val="001B754F"/>
    <w:rsid w:val="001C3571"/>
    <w:rsid w:val="001C48C8"/>
    <w:rsid w:val="001C5F18"/>
    <w:rsid w:val="001D12FB"/>
    <w:rsid w:val="001D2108"/>
    <w:rsid w:val="001D25F3"/>
    <w:rsid w:val="001D596A"/>
    <w:rsid w:val="001D59E7"/>
    <w:rsid w:val="001E1282"/>
    <w:rsid w:val="001E13DA"/>
    <w:rsid w:val="001F173B"/>
    <w:rsid w:val="001F2360"/>
    <w:rsid w:val="001F571F"/>
    <w:rsid w:val="001F59D9"/>
    <w:rsid w:val="001F6CCA"/>
    <w:rsid w:val="001F7B49"/>
    <w:rsid w:val="001F7BF2"/>
    <w:rsid w:val="00200E32"/>
    <w:rsid w:val="002016D5"/>
    <w:rsid w:val="00202160"/>
    <w:rsid w:val="00204AB3"/>
    <w:rsid w:val="0020725F"/>
    <w:rsid w:val="0021086F"/>
    <w:rsid w:val="00210EC9"/>
    <w:rsid w:val="002132AA"/>
    <w:rsid w:val="002136EB"/>
    <w:rsid w:val="00214038"/>
    <w:rsid w:val="00214CB0"/>
    <w:rsid w:val="0021544D"/>
    <w:rsid w:val="00216EF2"/>
    <w:rsid w:val="00220708"/>
    <w:rsid w:val="00222A4F"/>
    <w:rsid w:val="00222C5F"/>
    <w:rsid w:val="00223041"/>
    <w:rsid w:val="0022310E"/>
    <w:rsid w:val="0022403F"/>
    <w:rsid w:val="00224CE6"/>
    <w:rsid w:val="002264AF"/>
    <w:rsid w:val="00227522"/>
    <w:rsid w:val="002279F0"/>
    <w:rsid w:val="002336AD"/>
    <w:rsid w:val="00233D58"/>
    <w:rsid w:val="0023416A"/>
    <w:rsid w:val="00234DB7"/>
    <w:rsid w:val="00235931"/>
    <w:rsid w:val="0024067D"/>
    <w:rsid w:val="002428E6"/>
    <w:rsid w:val="00242A6E"/>
    <w:rsid w:val="00242AED"/>
    <w:rsid w:val="00242EBB"/>
    <w:rsid w:val="002431E8"/>
    <w:rsid w:val="00243E2A"/>
    <w:rsid w:val="002508CC"/>
    <w:rsid w:val="0025090D"/>
    <w:rsid w:val="00251492"/>
    <w:rsid w:val="00251C6D"/>
    <w:rsid w:val="00252C77"/>
    <w:rsid w:val="00254238"/>
    <w:rsid w:val="00255A17"/>
    <w:rsid w:val="00256881"/>
    <w:rsid w:val="0025765B"/>
    <w:rsid w:val="00260E87"/>
    <w:rsid w:val="00261C78"/>
    <w:rsid w:val="00261C7D"/>
    <w:rsid w:val="002633C1"/>
    <w:rsid w:val="00264616"/>
    <w:rsid w:val="002647AB"/>
    <w:rsid w:val="00266E7C"/>
    <w:rsid w:val="00270DF0"/>
    <w:rsid w:val="00272079"/>
    <w:rsid w:val="00275D88"/>
    <w:rsid w:val="00276886"/>
    <w:rsid w:val="0027716B"/>
    <w:rsid w:val="00277B7A"/>
    <w:rsid w:val="00281051"/>
    <w:rsid w:val="00282B21"/>
    <w:rsid w:val="00282DA9"/>
    <w:rsid w:val="00283A52"/>
    <w:rsid w:val="00284FBE"/>
    <w:rsid w:val="00285C19"/>
    <w:rsid w:val="00285C9F"/>
    <w:rsid w:val="00292092"/>
    <w:rsid w:val="002933A9"/>
    <w:rsid w:val="00294056"/>
    <w:rsid w:val="002A02E7"/>
    <w:rsid w:val="002A0310"/>
    <w:rsid w:val="002A0970"/>
    <w:rsid w:val="002A24DD"/>
    <w:rsid w:val="002A316E"/>
    <w:rsid w:val="002A3B53"/>
    <w:rsid w:val="002A4903"/>
    <w:rsid w:val="002A525E"/>
    <w:rsid w:val="002A542F"/>
    <w:rsid w:val="002A6E4C"/>
    <w:rsid w:val="002A787E"/>
    <w:rsid w:val="002B1159"/>
    <w:rsid w:val="002B1266"/>
    <w:rsid w:val="002B1681"/>
    <w:rsid w:val="002B23B9"/>
    <w:rsid w:val="002B31C6"/>
    <w:rsid w:val="002B5090"/>
    <w:rsid w:val="002B5590"/>
    <w:rsid w:val="002C02BA"/>
    <w:rsid w:val="002C0A9A"/>
    <w:rsid w:val="002C5BD3"/>
    <w:rsid w:val="002C61CE"/>
    <w:rsid w:val="002C7F27"/>
    <w:rsid w:val="002D095E"/>
    <w:rsid w:val="002D2A13"/>
    <w:rsid w:val="002D33F3"/>
    <w:rsid w:val="002D645D"/>
    <w:rsid w:val="002E1BFC"/>
    <w:rsid w:val="002E5565"/>
    <w:rsid w:val="002E59CE"/>
    <w:rsid w:val="002F3B55"/>
    <w:rsid w:val="002F42A6"/>
    <w:rsid w:val="002F5135"/>
    <w:rsid w:val="002F7265"/>
    <w:rsid w:val="003005D0"/>
    <w:rsid w:val="0030138D"/>
    <w:rsid w:val="00301999"/>
    <w:rsid w:val="003020FD"/>
    <w:rsid w:val="00303529"/>
    <w:rsid w:val="0030356A"/>
    <w:rsid w:val="00304838"/>
    <w:rsid w:val="003100EB"/>
    <w:rsid w:val="00310EC2"/>
    <w:rsid w:val="003123F5"/>
    <w:rsid w:val="00312B58"/>
    <w:rsid w:val="003133AA"/>
    <w:rsid w:val="003146B1"/>
    <w:rsid w:val="00314C6D"/>
    <w:rsid w:val="003156D6"/>
    <w:rsid w:val="00317F7C"/>
    <w:rsid w:val="00320C11"/>
    <w:rsid w:val="003212BA"/>
    <w:rsid w:val="00321643"/>
    <w:rsid w:val="00321B14"/>
    <w:rsid w:val="003221D8"/>
    <w:rsid w:val="00324418"/>
    <w:rsid w:val="00325333"/>
    <w:rsid w:val="003277A4"/>
    <w:rsid w:val="003341F9"/>
    <w:rsid w:val="00335FAB"/>
    <w:rsid w:val="00343101"/>
    <w:rsid w:val="003449E1"/>
    <w:rsid w:val="00346E24"/>
    <w:rsid w:val="00352FAC"/>
    <w:rsid w:val="00353FB7"/>
    <w:rsid w:val="003567C5"/>
    <w:rsid w:val="003573D5"/>
    <w:rsid w:val="003601CF"/>
    <w:rsid w:val="0036055F"/>
    <w:rsid w:val="00361D8A"/>
    <w:rsid w:val="00362170"/>
    <w:rsid w:val="00362849"/>
    <w:rsid w:val="003632EE"/>
    <w:rsid w:val="00367734"/>
    <w:rsid w:val="00373000"/>
    <w:rsid w:val="00373701"/>
    <w:rsid w:val="0037679B"/>
    <w:rsid w:val="00376FF7"/>
    <w:rsid w:val="00377907"/>
    <w:rsid w:val="00377B01"/>
    <w:rsid w:val="00380437"/>
    <w:rsid w:val="003807F6"/>
    <w:rsid w:val="00380E6B"/>
    <w:rsid w:val="00385529"/>
    <w:rsid w:val="00385646"/>
    <w:rsid w:val="00390712"/>
    <w:rsid w:val="0039329B"/>
    <w:rsid w:val="003945F8"/>
    <w:rsid w:val="003946BE"/>
    <w:rsid w:val="00394FB5"/>
    <w:rsid w:val="0039721F"/>
    <w:rsid w:val="003975AE"/>
    <w:rsid w:val="00397CE2"/>
    <w:rsid w:val="00397FED"/>
    <w:rsid w:val="003A139D"/>
    <w:rsid w:val="003A3300"/>
    <w:rsid w:val="003A38C1"/>
    <w:rsid w:val="003A3F4C"/>
    <w:rsid w:val="003A4AD1"/>
    <w:rsid w:val="003A5929"/>
    <w:rsid w:val="003A6724"/>
    <w:rsid w:val="003B003F"/>
    <w:rsid w:val="003B0469"/>
    <w:rsid w:val="003B0A61"/>
    <w:rsid w:val="003B117D"/>
    <w:rsid w:val="003B4A35"/>
    <w:rsid w:val="003B57E2"/>
    <w:rsid w:val="003B58E9"/>
    <w:rsid w:val="003B5B6A"/>
    <w:rsid w:val="003B7F92"/>
    <w:rsid w:val="003C05F8"/>
    <w:rsid w:val="003C099A"/>
    <w:rsid w:val="003C3065"/>
    <w:rsid w:val="003C44A3"/>
    <w:rsid w:val="003C4A20"/>
    <w:rsid w:val="003C7409"/>
    <w:rsid w:val="003C7AA7"/>
    <w:rsid w:val="003D025E"/>
    <w:rsid w:val="003D09EA"/>
    <w:rsid w:val="003D1BA7"/>
    <w:rsid w:val="003D3AD1"/>
    <w:rsid w:val="003D4144"/>
    <w:rsid w:val="003D474C"/>
    <w:rsid w:val="003D51C2"/>
    <w:rsid w:val="003D5529"/>
    <w:rsid w:val="003E0EE0"/>
    <w:rsid w:val="003E2600"/>
    <w:rsid w:val="003E52D0"/>
    <w:rsid w:val="003E64AC"/>
    <w:rsid w:val="003F19FF"/>
    <w:rsid w:val="003F2DA8"/>
    <w:rsid w:val="003F57DE"/>
    <w:rsid w:val="003F6B19"/>
    <w:rsid w:val="003F6C5F"/>
    <w:rsid w:val="003F782F"/>
    <w:rsid w:val="0040009E"/>
    <w:rsid w:val="004028F5"/>
    <w:rsid w:val="0040554F"/>
    <w:rsid w:val="004068C0"/>
    <w:rsid w:val="00406B55"/>
    <w:rsid w:val="004120BA"/>
    <w:rsid w:val="004123D0"/>
    <w:rsid w:val="004147C2"/>
    <w:rsid w:val="004157E2"/>
    <w:rsid w:val="00416789"/>
    <w:rsid w:val="00417F6D"/>
    <w:rsid w:val="00420830"/>
    <w:rsid w:val="0042178E"/>
    <w:rsid w:val="004219C3"/>
    <w:rsid w:val="00423BBD"/>
    <w:rsid w:val="00423C98"/>
    <w:rsid w:val="00426735"/>
    <w:rsid w:val="00430F70"/>
    <w:rsid w:val="00435CDD"/>
    <w:rsid w:val="00437F70"/>
    <w:rsid w:val="00441180"/>
    <w:rsid w:val="0044124B"/>
    <w:rsid w:val="00442149"/>
    <w:rsid w:val="00447099"/>
    <w:rsid w:val="00451413"/>
    <w:rsid w:val="00452B0D"/>
    <w:rsid w:val="00453057"/>
    <w:rsid w:val="004548A0"/>
    <w:rsid w:val="00454BD0"/>
    <w:rsid w:val="00455F6A"/>
    <w:rsid w:val="00461637"/>
    <w:rsid w:val="00463675"/>
    <w:rsid w:val="00465024"/>
    <w:rsid w:val="00467309"/>
    <w:rsid w:val="004725A9"/>
    <w:rsid w:val="00472777"/>
    <w:rsid w:val="00473575"/>
    <w:rsid w:val="00474F0C"/>
    <w:rsid w:val="004752EF"/>
    <w:rsid w:val="004755F4"/>
    <w:rsid w:val="00483D5A"/>
    <w:rsid w:val="00492B97"/>
    <w:rsid w:val="0049369A"/>
    <w:rsid w:val="004937E6"/>
    <w:rsid w:val="00493E65"/>
    <w:rsid w:val="00496D50"/>
    <w:rsid w:val="00497826"/>
    <w:rsid w:val="004A03EC"/>
    <w:rsid w:val="004B1B35"/>
    <w:rsid w:val="004B2EDA"/>
    <w:rsid w:val="004B56BB"/>
    <w:rsid w:val="004C01A3"/>
    <w:rsid w:val="004C0F83"/>
    <w:rsid w:val="004C27CA"/>
    <w:rsid w:val="004C3D8E"/>
    <w:rsid w:val="004C4479"/>
    <w:rsid w:val="004C5D3C"/>
    <w:rsid w:val="004C5EB6"/>
    <w:rsid w:val="004C6071"/>
    <w:rsid w:val="004C7B9E"/>
    <w:rsid w:val="004D050D"/>
    <w:rsid w:val="004D1605"/>
    <w:rsid w:val="004D1871"/>
    <w:rsid w:val="004D292E"/>
    <w:rsid w:val="004D2FE6"/>
    <w:rsid w:val="004D43FE"/>
    <w:rsid w:val="004D734D"/>
    <w:rsid w:val="004E1640"/>
    <w:rsid w:val="004E2356"/>
    <w:rsid w:val="004E552B"/>
    <w:rsid w:val="004E6A35"/>
    <w:rsid w:val="004E6FCF"/>
    <w:rsid w:val="004F2E5E"/>
    <w:rsid w:val="004F3AA9"/>
    <w:rsid w:val="0050174F"/>
    <w:rsid w:val="00501F64"/>
    <w:rsid w:val="005022F9"/>
    <w:rsid w:val="00505F59"/>
    <w:rsid w:val="00506014"/>
    <w:rsid w:val="00513B5C"/>
    <w:rsid w:val="00520CB4"/>
    <w:rsid w:val="00524050"/>
    <w:rsid w:val="0052729E"/>
    <w:rsid w:val="005308A5"/>
    <w:rsid w:val="0053122F"/>
    <w:rsid w:val="005342FE"/>
    <w:rsid w:val="005426F0"/>
    <w:rsid w:val="0054473C"/>
    <w:rsid w:val="005465DC"/>
    <w:rsid w:val="005466ED"/>
    <w:rsid w:val="005469DA"/>
    <w:rsid w:val="00550FFB"/>
    <w:rsid w:val="005514A8"/>
    <w:rsid w:val="00552E97"/>
    <w:rsid w:val="005536A5"/>
    <w:rsid w:val="00556203"/>
    <w:rsid w:val="00556448"/>
    <w:rsid w:val="00556490"/>
    <w:rsid w:val="00557D6F"/>
    <w:rsid w:val="0056146F"/>
    <w:rsid w:val="00561602"/>
    <w:rsid w:val="00562002"/>
    <w:rsid w:val="00562A4E"/>
    <w:rsid w:val="00565C00"/>
    <w:rsid w:val="0057148F"/>
    <w:rsid w:val="005731F1"/>
    <w:rsid w:val="005803DC"/>
    <w:rsid w:val="0058098C"/>
    <w:rsid w:val="005815B4"/>
    <w:rsid w:val="00581CC2"/>
    <w:rsid w:val="0058264E"/>
    <w:rsid w:val="005830F1"/>
    <w:rsid w:val="0058337B"/>
    <w:rsid w:val="00584BAF"/>
    <w:rsid w:val="00586943"/>
    <w:rsid w:val="00591547"/>
    <w:rsid w:val="00591D37"/>
    <w:rsid w:val="005921A6"/>
    <w:rsid w:val="0059396E"/>
    <w:rsid w:val="00594DA5"/>
    <w:rsid w:val="00594E09"/>
    <w:rsid w:val="005A08CC"/>
    <w:rsid w:val="005A0903"/>
    <w:rsid w:val="005A11A4"/>
    <w:rsid w:val="005A1938"/>
    <w:rsid w:val="005A1961"/>
    <w:rsid w:val="005A35AF"/>
    <w:rsid w:val="005B07BD"/>
    <w:rsid w:val="005B3765"/>
    <w:rsid w:val="005B7063"/>
    <w:rsid w:val="005C304B"/>
    <w:rsid w:val="005C373E"/>
    <w:rsid w:val="005C5819"/>
    <w:rsid w:val="005C609C"/>
    <w:rsid w:val="005C7689"/>
    <w:rsid w:val="005C787D"/>
    <w:rsid w:val="005D1733"/>
    <w:rsid w:val="005D191C"/>
    <w:rsid w:val="005D2454"/>
    <w:rsid w:val="005D2D3A"/>
    <w:rsid w:val="005D3735"/>
    <w:rsid w:val="005D38A4"/>
    <w:rsid w:val="005D4C92"/>
    <w:rsid w:val="005D558D"/>
    <w:rsid w:val="005D5906"/>
    <w:rsid w:val="005E0589"/>
    <w:rsid w:val="005E1362"/>
    <w:rsid w:val="005E2B50"/>
    <w:rsid w:val="005E2FB6"/>
    <w:rsid w:val="005E45AF"/>
    <w:rsid w:val="005E4890"/>
    <w:rsid w:val="005E5DB4"/>
    <w:rsid w:val="005F0845"/>
    <w:rsid w:val="005F7506"/>
    <w:rsid w:val="005F7637"/>
    <w:rsid w:val="00600178"/>
    <w:rsid w:val="00601BFE"/>
    <w:rsid w:val="00602B6C"/>
    <w:rsid w:val="00603F10"/>
    <w:rsid w:val="006106C7"/>
    <w:rsid w:val="0061613D"/>
    <w:rsid w:val="006168B8"/>
    <w:rsid w:val="00617355"/>
    <w:rsid w:val="006249D2"/>
    <w:rsid w:val="00624F79"/>
    <w:rsid w:val="00627B71"/>
    <w:rsid w:val="00630FEF"/>
    <w:rsid w:val="00633743"/>
    <w:rsid w:val="006364BB"/>
    <w:rsid w:val="00636AA5"/>
    <w:rsid w:val="00636CCB"/>
    <w:rsid w:val="006379F0"/>
    <w:rsid w:val="00640E55"/>
    <w:rsid w:val="00641AF6"/>
    <w:rsid w:val="00642CAC"/>
    <w:rsid w:val="006431E6"/>
    <w:rsid w:val="006433B2"/>
    <w:rsid w:val="00646836"/>
    <w:rsid w:val="006556BF"/>
    <w:rsid w:val="00657A3D"/>
    <w:rsid w:val="00661488"/>
    <w:rsid w:val="00661717"/>
    <w:rsid w:val="00661F0D"/>
    <w:rsid w:val="006624F0"/>
    <w:rsid w:val="0066291F"/>
    <w:rsid w:val="0066467A"/>
    <w:rsid w:val="0066580C"/>
    <w:rsid w:val="00667F66"/>
    <w:rsid w:val="0067303B"/>
    <w:rsid w:val="00676CB8"/>
    <w:rsid w:val="006775AB"/>
    <w:rsid w:val="00680810"/>
    <w:rsid w:val="00681D14"/>
    <w:rsid w:val="00683CC0"/>
    <w:rsid w:val="00687554"/>
    <w:rsid w:val="00687829"/>
    <w:rsid w:val="0069007F"/>
    <w:rsid w:val="006932D0"/>
    <w:rsid w:val="006A1918"/>
    <w:rsid w:val="006A2C74"/>
    <w:rsid w:val="006A2E30"/>
    <w:rsid w:val="006A36E9"/>
    <w:rsid w:val="006A3E7A"/>
    <w:rsid w:val="006A473B"/>
    <w:rsid w:val="006A6A28"/>
    <w:rsid w:val="006A6FB2"/>
    <w:rsid w:val="006B012A"/>
    <w:rsid w:val="006B0F27"/>
    <w:rsid w:val="006B2129"/>
    <w:rsid w:val="006B4D8E"/>
    <w:rsid w:val="006B5C3E"/>
    <w:rsid w:val="006B72AB"/>
    <w:rsid w:val="006C0845"/>
    <w:rsid w:val="006C412D"/>
    <w:rsid w:val="006D1114"/>
    <w:rsid w:val="006D1571"/>
    <w:rsid w:val="006D32F4"/>
    <w:rsid w:val="006D4CAB"/>
    <w:rsid w:val="006D539D"/>
    <w:rsid w:val="006D5FCC"/>
    <w:rsid w:val="006D6DF2"/>
    <w:rsid w:val="006D76C3"/>
    <w:rsid w:val="006E0925"/>
    <w:rsid w:val="006E09CF"/>
    <w:rsid w:val="006E2619"/>
    <w:rsid w:val="006E53E7"/>
    <w:rsid w:val="006E5D2C"/>
    <w:rsid w:val="006E66AC"/>
    <w:rsid w:val="006F0215"/>
    <w:rsid w:val="006F5FF9"/>
    <w:rsid w:val="006F67C5"/>
    <w:rsid w:val="006F7688"/>
    <w:rsid w:val="00700305"/>
    <w:rsid w:val="00700F47"/>
    <w:rsid w:val="0070150B"/>
    <w:rsid w:val="00701A2B"/>
    <w:rsid w:val="007024EE"/>
    <w:rsid w:val="00702C49"/>
    <w:rsid w:val="007048FF"/>
    <w:rsid w:val="007118FC"/>
    <w:rsid w:val="0071380E"/>
    <w:rsid w:val="007141F1"/>
    <w:rsid w:val="00714AFD"/>
    <w:rsid w:val="00715F7A"/>
    <w:rsid w:val="0071691F"/>
    <w:rsid w:val="007200A9"/>
    <w:rsid w:val="00720EB9"/>
    <w:rsid w:val="0072356F"/>
    <w:rsid w:val="00723A99"/>
    <w:rsid w:val="00723B12"/>
    <w:rsid w:val="00724BB1"/>
    <w:rsid w:val="007261FF"/>
    <w:rsid w:val="00727DFC"/>
    <w:rsid w:val="007312A3"/>
    <w:rsid w:val="007342EA"/>
    <w:rsid w:val="0074114E"/>
    <w:rsid w:val="00745B16"/>
    <w:rsid w:val="007462D7"/>
    <w:rsid w:val="007500E4"/>
    <w:rsid w:val="007517B5"/>
    <w:rsid w:val="00751FE7"/>
    <w:rsid w:val="00754258"/>
    <w:rsid w:val="0075570B"/>
    <w:rsid w:val="00765723"/>
    <w:rsid w:val="0076766B"/>
    <w:rsid w:val="00771348"/>
    <w:rsid w:val="0077611A"/>
    <w:rsid w:val="007764BC"/>
    <w:rsid w:val="0078035C"/>
    <w:rsid w:val="007822EF"/>
    <w:rsid w:val="00782EBD"/>
    <w:rsid w:val="00786CD0"/>
    <w:rsid w:val="00787EAC"/>
    <w:rsid w:val="00790EFE"/>
    <w:rsid w:val="00794A32"/>
    <w:rsid w:val="00794B62"/>
    <w:rsid w:val="00796B28"/>
    <w:rsid w:val="007971BC"/>
    <w:rsid w:val="00797525"/>
    <w:rsid w:val="007A113E"/>
    <w:rsid w:val="007A1DF0"/>
    <w:rsid w:val="007A5E24"/>
    <w:rsid w:val="007A671D"/>
    <w:rsid w:val="007B1537"/>
    <w:rsid w:val="007B18A7"/>
    <w:rsid w:val="007B23F9"/>
    <w:rsid w:val="007B2CC8"/>
    <w:rsid w:val="007B5DC4"/>
    <w:rsid w:val="007B77B3"/>
    <w:rsid w:val="007C0920"/>
    <w:rsid w:val="007C620A"/>
    <w:rsid w:val="007D23DF"/>
    <w:rsid w:val="007D3E8D"/>
    <w:rsid w:val="007D46C9"/>
    <w:rsid w:val="007D54F3"/>
    <w:rsid w:val="007D67C8"/>
    <w:rsid w:val="007D7A98"/>
    <w:rsid w:val="007E072C"/>
    <w:rsid w:val="007E1A12"/>
    <w:rsid w:val="007E2A3D"/>
    <w:rsid w:val="007E43CF"/>
    <w:rsid w:val="007E6E8D"/>
    <w:rsid w:val="007E720D"/>
    <w:rsid w:val="007E76C3"/>
    <w:rsid w:val="007E79B3"/>
    <w:rsid w:val="007F16CB"/>
    <w:rsid w:val="007F5900"/>
    <w:rsid w:val="007F7829"/>
    <w:rsid w:val="0080020E"/>
    <w:rsid w:val="008016B4"/>
    <w:rsid w:val="008057EF"/>
    <w:rsid w:val="00806E3A"/>
    <w:rsid w:val="00814AD3"/>
    <w:rsid w:val="008150C2"/>
    <w:rsid w:val="00815357"/>
    <w:rsid w:val="0081657F"/>
    <w:rsid w:val="00820D95"/>
    <w:rsid w:val="008213DA"/>
    <w:rsid w:val="00823BC5"/>
    <w:rsid w:val="00826D74"/>
    <w:rsid w:val="00831C90"/>
    <w:rsid w:val="00834782"/>
    <w:rsid w:val="00837B9A"/>
    <w:rsid w:val="00840412"/>
    <w:rsid w:val="0084365E"/>
    <w:rsid w:val="00844869"/>
    <w:rsid w:val="0084501F"/>
    <w:rsid w:val="00845F63"/>
    <w:rsid w:val="0084604E"/>
    <w:rsid w:val="00846818"/>
    <w:rsid w:val="00847CE4"/>
    <w:rsid w:val="00852D11"/>
    <w:rsid w:val="0085464D"/>
    <w:rsid w:val="00857DEF"/>
    <w:rsid w:val="008612CD"/>
    <w:rsid w:val="008618E8"/>
    <w:rsid w:val="00865ED7"/>
    <w:rsid w:val="00867F2E"/>
    <w:rsid w:val="00871C7A"/>
    <w:rsid w:val="00871FE3"/>
    <w:rsid w:val="008735D2"/>
    <w:rsid w:val="008749FA"/>
    <w:rsid w:val="00876787"/>
    <w:rsid w:val="008774B4"/>
    <w:rsid w:val="00881791"/>
    <w:rsid w:val="00881F64"/>
    <w:rsid w:val="008831D9"/>
    <w:rsid w:val="00883DB4"/>
    <w:rsid w:val="008857E1"/>
    <w:rsid w:val="008900CE"/>
    <w:rsid w:val="00892B0D"/>
    <w:rsid w:val="00894F7E"/>
    <w:rsid w:val="008950AC"/>
    <w:rsid w:val="00895CE2"/>
    <w:rsid w:val="008964C1"/>
    <w:rsid w:val="008964C2"/>
    <w:rsid w:val="00897655"/>
    <w:rsid w:val="008A01E2"/>
    <w:rsid w:val="008A4D08"/>
    <w:rsid w:val="008A66F8"/>
    <w:rsid w:val="008A77A8"/>
    <w:rsid w:val="008C09A8"/>
    <w:rsid w:val="008C4193"/>
    <w:rsid w:val="008D0BBC"/>
    <w:rsid w:val="008D1B54"/>
    <w:rsid w:val="008D2503"/>
    <w:rsid w:val="008D3029"/>
    <w:rsid w:val="008D358F"/>
    <w:rsid w:val="008E01DB"/>
    <w:rsid w:val="008E35E6"/>
    <w:rsid w:val="008E5356"/>
    <w:rsid w:val="008F2C24"/>
    <w:rsid w:val="008F358E"/>
    <w:rsid w:val="008F581B"/>
    <w:rsid w:val="008F7B41"/>
    <w:rsid w:val="0090066F"/>
    <w:rsid w:val="009027E1"/>
    <w:rsid w:val="00903264"/>
    <w:rsid w:val="0090607D"/>
    <w:rsid w:val="00907392"/>
    <w:rsid w:val="00910BC6"/>
    <w:rsid w:val="00910DAC"/>
    <w:rsid w:val="0091232C"/>
    <w:rsid w:val="00914D3C"/>
    <w:rsid w:val="00915862"/>
    <w:rsid w:val="00916145"/>
    <w:rsid w:val="00917B9E"/>
    <w:rsid w:val="00917FF5"/>
    <w:rsid w:val="00920D74"/>
    <w:rsid w:val="00923E7C"/>
    <w:rsid w:val="00924ED4"/>
    <w:rsid w:val="0092786D"/>
    <w:rsid w:val="00932903"/>
    <w:rsid w:val="00933BA2"/>
    <w:rsid w:val="00934D85"/>
    <w:rsid w:val="00935543"/>
    <w:rsid w:val="00935676"/>
    <w:rsid w:val="009359E0"/>
    <w:rsid w:val="00937C6B"/>
    <w:rsid w:val="00941A45"/>
    <w:rsid w:val="00945096"/>
    <w:rsid w:val="00946534"/>
    <w:rsid w:val="00950AA2"/>
    <w:rsid w:val="00950DE4"/>
    <w:rsid w:val="00952064"/>
    <w:rsid w:val="00952417"/>
    <w:rsid w:val="00955602"/>
    <w:rsid w:val="00955EBA"/>
    <w:rsid w:val="0095736E"/>
    <w:rsid w:val="00957955"/>
    <w:rsid w:val="00960E41"/>
    <w:rsid w:val="00961D6B"/>
    <w:rsid w:val="0096221E"/>
    <w:rsid w:val="009656D2"/>
    <w:rsid w:val="0096785C"/>
    <w:rsid w:val="009712E1"/>
    <w:rsid w:val="0097179C"/>
    <w:rsid w:val="00976025"/>
    <w:rsid w:val="009778A3"/>
    <w:rsid w:val="00977DB0"/>
    <w:rsid w:val="00977F69"/>
    <w:rsid w:val="00980510"/>
    <w:rsid w:val="00984727"/>
    <w:rsid w:val="00987B16"/>
    <w:rsid w:val="009922AD"/>
    <w:rsid w:val="009959FE"/>
    <w:rsid w:val="009A72CC"/>
    <w:rsid w:val="009B1DA9"/>
    <w:rsid w:val="009B2EB9"/>
    <w:rsid w:val="009B387A"/>
    <w:rsid w:val="009B3E3C"/>
    <w:rsid w:val="009B5179"/>
    <w:rsid w:val="009B5425"/>
    <w:rsid w:val="009B5737"/>
    <w:rsid w:val="009B6AF6"/>
    <w:rsid w:val="009B6F70"/>
    <w:rsid w:val="009C18C9"/>
    <w:rsid w:val="009C18CB"/>
    <w:rsid w:val="009C26F5"/>
    <w:rsid w:val="009C45C1"/>
    <w:rsid w:val="009C45D1"/>
    <w:rsid w:val="009C6A7C"/>
    <w:rsid w:val="009C7046"/>
    <w:rsid w:val="009D0DA8"/>
    <w:rsid w:val="009D2E85"/>
    <w:rsid w:val="009D4F23"/>
    <w:rsid w:val="009D574B"/>
    <w:rsid w:val="009D594E"/>
    <w:rsid w:val="009D7275"/>
    <w:rsid w:val="009E0233"/>
    <w:rsid w:val="009E12BA"/>
    <w:rsid w:val="009E27E2"/>
    <w:rsid w:val="009E5C7E"/>
    <w:rsid w:val="009E767C"/>
    <w:rsid w:val="009F0128"/>
    <w:rsid w:val="009F296A"/>
    <w:rsid w:val="009F575B"/>
    <w:rsid w:val="00A0333D"/>
    <w:rsid w:val="00A066C6"/>
    <w:rsid w:val="00A1200D"/>
    <w:rsid w:val="00A122D3"/>
    <w:rsid w:val="00A1282E"/>
    <w:rsid w:val="00A12ABA"/>
    <w:rsid w:val="00A1443B"/>
    <w:rsid w:val="00A151A0"/>
    <w:rsid w:val="00A15510"/>
    <w:rsid w:val="00A20786"/>
    <w:rsid w:val="00A20855"/>
    <w:rsid w:val="00A2129C"/>
    <w:rsid w:val="00A212C9"/>
    <w:rsid w:val="00A22CCD"/>
    <w:rsid w:val="00A23E49"/>
    <w:rsid w:val="00A245CA"/>
    <w:rsid w:val="00A255BA"/>
    <w:rsid w:val="00A25781"/>
    <w:rsid w:val="00A261AE"/>
    <w:rsid w:val="00A26CBC"/>
    <w:rsid w:val="00A30807"/>
    <w:rsid w:val="00A310A6"/>
    <w:rsid w:val="00A31C11"/>
    <w:rsid w:val="00A321BE"/>
    <w:rsid w:val="00A321CD"/>
    <w:rsid w:val="00A3255D"/>
    <w:rsid w:val="00A3256F"/>
    <w:rsid w:val="00A3454C"/>
    <w:rsid w:val="00A36A72"/>
    <w:rsid w:val="00A40236"/>
    <w:rsid w:val="00A40322"/>
    <w:rsid w:val="00A40335"/>
    <w:rsid w:val="00A41924"/>
    <w:rsid w:val="00A42347"/>
    <w:rsid w:val="00A43037"/>
    <w:rsid w:val="00A43754"/>
    <w:rsid w:val="00A45BD7"/>
    <w:rsid w:val="00A46CA4"/>
    <w:rsid w:val="00A477F9"/>
    <w:rsid w:val="00A479BE"/>
    <w:rsid w:val="00A54CCB"/>
    <w:rsid w:val="00A55480"/>
    <w:rsid w:val="00A56D45"/>
    <w:rsid w:val="00A57C4C"/>
    <w:rsid w:val="00A6412A"/>
    <w:rsid w:val="00A64F79"/>
    <w:rsid w:val="00A71915"/>
    <w:rsid w:val="00A80A6F"/>
    <w:rsid w:val="00A82792"/>
    <w:rsid w:val="00A8524C"/>
    <w:rsid w:val="00A86E0E"/>
    <w:rsid w:val="00A87B43"/>
    <w:rsid w:val="00A87ECD"/>
    <w:rsid w:val="00A917E3"/>
    <w:rsid w:val="00A94111"/>
    <w:rsid w:val="00AA0042"/>
    <w:rsid w:val="00AA068C"/>
    <w:rsid w:val="00AA0831"/>
    <w:rsid w:val="00AA263C"/>
    <w:rsid w:val="00AA3789"/>
    <w:rsid w:val="00AA5834"/>
    <w:rsid w:val="00AA637B"/>
    <w:rsid w:val="00AB0D52"/>
    <w:rsid w:val="00AB22E6"/>
    <w:rsid w:val="00AB4068"/>
    <w:rsid w:val="00AB57B9"/>
    <w:rsid w:val="00AC00B0"/>
    <w:rsid w:val="00AC2432"/>
    <w:rsid w:val="00AC248A"/>
    <w:rsid w:val="00AC571E"/>
    <w:rsid w:val="00AD35B0"/>
    <w:rsid w:val="00AD44F6"/>
    <w:rsid w:val="00AD4817"/>
    <w:rsid w:val="00AD61FA"/>
    <w:rsid w:val="00AD7991"/>
    <w:rsid w:val="00AE0560"/>
    <w:rsid w:val="00AE2DD1"/>
    <w:rsid w:val="00AE30EA"/>
    <w:rsid w:val="00AE323E"/>
    <w:rsid w:val="00AE5134"/>
    <w:rsid w:val="00AE5459"/>
    <w:rsid w:val="00AE5661"/>
    <w:rsid w:val="00AF0950"/>
    <w:rsid w:val="00AF2503"/>
    <w:rsid w:val="00AF32F2"/>
    <w:rsid w:val="00AF3D59"/>
    <w:rsid w:val="00AF3FA4"/>
    <w:rsid w:val="00AF4189"/>
    <w:rsid w:val="00AF54D2"/>
    <w:rsid w:val="00AF5B68"/>
    <w:rsid w:val="00B00A33"/>
    <w:rsid w:val="00B00C82"/>
    <w:rsid w:val="00B02891"/>
    <w:rsid w:val="00B04BD8"/>
    <w:rsid w:val="00B06CD3"/>
    <w:rsid w:val="00B1039C"/>
    <w:rsid w:val="00B136CC"/>
    <w:rsid w:val="00B17712"/>
    <w:rsid w:val="00B21191"/>
    <w:rsid w:val="00B21864"/>
    <w:rsid w:val="00B218A7"/>
    <w:rsid w:val="00B231B0"/>
    <w:rsid w:val="00B23B4C"/>
    <w:rsid w:val="00B255A7"/>
    <w:rsid w:val="00B3131D"/>
    <w:rsid w:val="00B314CA"/>
    <w:rsid w:val="00B31CD1"/>
    <w:rsid w:val="00B33675"/>
    <w:rsid w:val="00B33A9B"/>
    <w:rsid w:val="00B350CE"/>
    <w:rsid w:val="00B42271"/>
    <w:rsid w:val="00B43340"/>
    <w:rsid w:val="00B503EF"/>
    <w:rsid w:val="00B50D70"/>
    <w:rsid w:val="00B544D2"/>
    <w:rsid w:val="00B5648B"/>
    <w:rsid w:val="00B5670F"/>
    <w:rsid w:val="00B573F6"/>
    <w:rsid w:val="00B65596"/>
    <w:rsid w:val="00B66CC7"/>
    <w:rsid w:val="00B70E77"/>
    <w:rsid w:val="00B71F4B"/>
    <w:rsid w:val="00B73578"/>
    <w:rsid w:val="00B7368D"/>
    <w:rsid w:val="00B771A7"/>
    <w:rsid w:val="00B821CD"/>
    <w:rsid w:val="00B830D1"/>
    <w:rsid w:val="00B905B4"/>
    <w:rsid w:val="00BA14A5"/>
    <w:rsid w:val="00BA18A2"/>
    <w:rsid w:val="00BA195D"/>
    <w:rsid w:val="00BA27B0"/>
    <w:rsid w:val="00BA2AD5"/>
    <w:rsid w:val="00BA4EDA"/>
    <w:rsid w:val="00BA691E"/>
    <w:rsid w:val="00BB01AC"/>
    <w:rsid w:val="00BB0CAD"/>
    <w:rsid w:val="00BB44C8"/>
    <w:rsid w:val="00BB7D23"/>
    <w:rsid w:val="00BC10DC"/>
    <w:rsid w:val="00BC2519"/>
    <w:rsid w:val="00BD21CB"/>
    <w:rsid w:val="00BD265C"/>
    <w:rsid w:val="00BD604A"/>
    <w:rsid w:val="00BE0901"/>
    <w:rsid w:val="00BE1F84"/>
    <w:rsid w:val="00BE5DF6"/>
    <w:rsid w:val="00BE7CC9"/>
    <w:rsid w:val="00BF32CE"/>
    <w:rsid w:val="00BF37A7"/>
    <w:rsid w:val="00BF4F6E"/>
    <w:rsid w:val="00BF7607"/>
    <w:rsid w:val="00BF7EFE"/>
    <w:rsid w:val="00C021DE"/>
    <w:rsid w:val="00C03392"/>
    <w:rsid w:val="00C03999"/>
    <w:rsid w:val="00C057C6"/>
    <w:rsid w:val="00C0661A"/>
    <w:rsid w:val="00C07BCE"/>
    <w:rsid w:val="00C125D3"/>
    <w:rsid w:val="00C13B0A"/>
    <w:rsid w:val="00C13F93"/>
    <w:rsid w:val="00C17897"/>
    <w:rsid w:val="00C22EEB"/>
    <w:rsid w:val="00C231ED"/>
    <w:rsid w:val="00C2354D"/>
    <w:rsid w:val="00C27A25"/>
    <w:rsid w:val="00C30E2E"/>
    <w:rsid w:val="00C31CE4"/>
    <w:rsid w:val="00C32408"/>
    <w:rsid w:val="00C4161D"/>
    <w:rsid w:val="00C41AA7"/>
    <w:rsid w:val="00C41EE7"/>
    <w:rsid w:val="00C50228"/>
    <w:rsid w:val="00C51C0C"/>
    <w:rsid w:val="00C52AEB"/>
    <w:rsid w:val="00C53852"/>
    <w:rsid w:val="00C53861"/>
    <w:rsid w:val="00C53AD8"/>
    <w:rsid w:val="00C53E7B"/>
    <w:rsid w:val="00C54498"/>
    <w:rsid w:val="00C6178C"/>
    <w:rsid w:val="00C61BFC"/>
    <w:rsid w:val="00C61E49"/>
    <w:rsid w:val="00C632C6"/>
    <w:rsid w:val="00C70562"/>
    <w:rsid w:val="00C71D36"/>
    <w:rsid w:val="00C72711"/>
    <w:rsid w:val="00C74398"/>
    <w:rsid w:val="00C750D8"/>
    <w:rsid w:val="00C7630B"/>
    <w:rsid w:val="00C777E2"/>
    <w:rsid w:val="00C85059"/>
    <w:rsid w:val="00C9018F"/>
    <w:rsid w:val="00C91D31"/>
    <w:rsid w:val="00C92C4D"/>
    <w:rsid w:val="00CA0491"/>
    <w:rsid w:val="00CA2EED"/>
    <w:rsid w:val="00CA46A7"/>
    <w:rsid w:val="00CA5148"/>
    <w:rsid w:val="00CA71C5"/>
    <w:rsid w:val="00CB27EF"/>
    <w:rsid w:val="00CB2DDF"/>
    <w:rsid w:val="00CB41B8"/>
    <w:rsid w:val="00CC243A"/>
    <w:rsid w:val="00CC45DA"/>
    <w:rsid w:val="00CC4F95"/>
    <w:rsid w:val="00CC7915"/>
    <w:rsid w:val="00CD2B5E"/>
    <w:rsid w:val="00CE0682"/>
    <w:rsid w:val="00CE5C17"/>
    <w:rsid w:val="00CE5DC7"/>
    <w:rsid w:val="00CE7093"/>
    <w:rsid w:val="00CE7EE7"/>
    <w:rsid w:val="00CF05B7"/>
    <w:rsid w:val="00CF075B"/>
    <w:rsid w:val="00CF3E92"/>
    <w:rsid w:val="00CF4667"/>
    <w:rsid w:val="00CF5C1A"/>
    <w:rsid w:val="00CF669B"/>
    <w:rsid w:val="00CF7C82"/>
    <w:rsid w:val="00D02834"/>
    <w:rsid w:val="00D11495"/>
    <w:rsid w:val="00D11EA9"/>
    <w:rsid w:val="00D12EE0"/>
    <w:rsid w:val="00D212AE"/>
    <w:rsid w:val="00D24338"/>
    <w:rsid w:val="00D256CC"/>
    <w:rsid w:val="00D25B24"/>
    <w:rsid w:val="00D266C9"/>
    <w:rsid w:val="00D269BE"/>
    <w:rsid w:val="00D401F1"/>
    <w:rsid w:val="00D402D7"/>
    <w:rsid w:val="00D40BEF"/>
    <w:rsid w:val="00D4175E"/>
    <w:rsid w:val="00D42DF3"/>
    <w:rsid w:val="00D43394"/>
    <w:rsid w:val="00D450BE"/>
    <w:rsid w:val="00D4591C"/>
    <w:rsid w:val="00D4753F"/>
    <w:rsid w:val="00D5116F"/>
    <w:rsid w:val="00D51B2A"/>
    <w:rsid w:val="00D53B06"/>
    <w:rsid w:val="00D563DA"/>
    <w:rsid w:val="00D56F49"/>
    <w:rsid w:val="00D60989"/>
    <w:rsid w:val="00D612B4"/>
    <w:rsid w:val="00D62F8A"/>
    <w:rsid w:val="00D648FD"/>
    <w:rsid w:val="00D65530"/>
    <w:rsid w:val="00D70634"/>
    <w:rsid w:val="00D70BF4"/>
    <w:rsid w:val="00D74A1C"/>
    <w:rsid w:val="00D755E9"/>
    <w:rsid w:val="00D75660"/>
    <w:rsid w:val="00D76C71"/>
    <w:rsid w:val="00D76D66"/>
    <w:rsid w:val="00D76EAA"/>
    <w:rsid w:val="00D77F5C"/>
    <w:rsid w:val="00D8289A"/>
    <w:rsid w:val="00D8405F"/>
    <w:rsid w:val="00D876BF"/>
    <w:rsid w:val="00D93789"/>
    <w:rsid w:val="00D97AB7"/>
    <w:rsid w:val="00DA23AC"/>
    <w:rsid w:val="00DA3769"/>
    <w:rsid w:val="00DA60D2"/>
    <w:rsid w:val="00DA6BF8"/>
    <w:rsid w:val="00DA7691"/>
    <w:rsid w:val="00DB3B26"/>
    <w:rsid w:val="00DB74F7"/>
    <w:rsid w:val="00DC35BC"/>
    <w:rsid w:val="00DC509A"/>
    <w:rsid w:val="00DC6C67"/>
    <w:rsid w:val="00DC7978"/>
    <w:rsid w:val="00DC799F"/>
    <w:rsid w:val="00DD0641"/>
    <w:rsid w:val="00DE006A"/>
    <w:rsid w:val="00DE06A8"/>
    <w:rsid w:val="00DE5903"/>
    <w:rsid w:val="00DF0ACE"/>
    <w:rsid w:val="00DF15B6"/>
    <w:rsid w:val="00DF1885"/>
    <w:rsid w:val="00DF3C5B"/>
    <w:rsid w:val="00DF6173"/>
    <w:rsid w:val="00DF6AD2"/>
    <w:rsid w:val="00DF75D3"/>
    <w:rsid w:val="00DF7F04"/>
    <w:rsid w:val="00E001A3"/>
    <w:rsid w:val="00E02543"/>
    <w:rsid w:val="00E05A08"/>
    <w:rsid w:val="00E12531"/>
    <w:rsid w:val="00E16B78"/>
    <w:rsid w:val="00E22660"/>
    <w:rsid w:val="00E248C3"/>
    <w:rsid w:val="00E26B41"/>
    <w:rsid w:val="00E2729A"/>
    <w:rsid w:val="00E27DC1"/>
    <w:rsid w:val="00E331FA"/>
    <w:rsid w:val="00E3480D"/>
    <w:rsid w:val="00E35AEE"/>
    <w:rsid w:val="00E360C2"/>
    <w:rsid w:val="00E402C5"/>
    <w:rsid w:val="00E40A1A"/>
    <w:rsid w:val="00E40BC3"/>
    <w:rsid w:val="00E41387"/>
    <w:rsid w:val="00E4172E"/>
    <w:rsid w:val="00E42E49"/>
    <w:rsid w:val="00E438E2"/>
    <w:rsid w:val="00E475C9"/>
    <w:rsid w:val="00E5415D"/>
    <w:rsid w:val="00E560E7"/>
    <w:rsid w:val="00E5655D"/>
    <w:rsid w:val="00E56B67"/>
    <w:rsid w:val="00E57BA2"/>
    <w:rsid w:val="00E6013B"/>
    <w:rsid w:val="00E602A2"/>
    <w:rsid w:val="00E610DD"/>
    <w:rsid w:val="00E621B9"/>
    <w:rsid w:val="00E62B68"/>
    <w:rsid w:val="00E651D2"/>
    <w:rsid w:val="00E65AA3"/>
    <w:rsid w:val="00E7017E"/>
    <w:rsid w:val="00E73827"/>
    <w:rsid w:val="00E73B41"/>
    <w:rsid w:val="00E74056"/>
    <w:rsid w:val="00E76078"/>
    <w:rsid w:val="00E83518"/>
    <w:rsid w:val="00E838C0"/>
    <w:rsid w:val="00E83F3C"/>
    <w:rsid w:val="00E848F5"/>
    <w:rsid w:val="00E863C1"/>
    <w:rsid w:val="00E8762D"/>
    <w:rsid w:val="00E91EC9"/>
    <w:rsid w:val="00E93FD1"/>
    <w:rsid w:val="00EA3B88"/>
    <w:rsid w:val="00EA4B3C"/>
    <w:rsid w:val="00EA5CA0"/>
    <w:rsid w:val="00EA73F5"/>
    <w:rsid w:val="00EB1D40"/>
    <w:rsid w:val="00EB2F51"/>
    <w:rsid w:val="00EB3AB9"/>
    <w:rsid w:val="00EB3ECE"/>
    <w:rsid w:val="00EB77E6"/>
    <w:rsid w:val="00EB7FE2"/>
    <w:rsid w:val="00EC1CF5"/>
    <w:rsid w:val="00EC1D33"/>
    <w:rsid w:val="00EC2503"/>
    <w:rsid w:val="00EC2B2A"/>
    <w:rsid w:val="00EC3FA3"/>
    <w:rsid w:val="00EC6813"/>
    <w:rsid w:val="00ED0A33"/>
    <w:rsid w:val="00ED133C"/>
    <w:rsid w:val="00ED4B16"/>
    <w:rsid w:val="00ED7E1E"/>
    <w:rsid w:val="00EE00BA"/>
    <w:rsid w:val="00EE0625"/>
    <w:rsid w:val="00EE20E7"/>
    <w:rsid w:val="00EE3DFE"/>
    <w:rsid w:val="00EF04C6"/>
    <w:rsid w:val="00F013DD"/>
    <w:rsid w:val="00F01C57"/>
    <w:rsid w:val="00F0663D"/>
    <w:rsid w:val="00F073E6"/>
    <w:rsid w:val="00F1130C"/>
    <w:rsid w:val="00F11820"/>
    <w:rsid w:val="00F12BEC"/>
    <w:rsid w:val="00F14DE8"/>
    <w:rsid w:val="00F15B03"/>
    <w:rsid w:val="00F16080"/>
    <w:rsid w:val="00F1611A"/>
    <w:rsid w:val="00F16874"/>
    <w:rsid w:val="00F17587"/>
    <w:rsid w:val="00F17D1E"/>
    <w:rsid w:val="00F2029A"/>
    <w:rsid w:val="00F23FFC"/>
    <w:rsid w:val="00F25E53"/>
    <w:rsid w:val="00F26067"/>
    <w:rsid w:val="00F27B44"/>
    <w:rsid w:val="00F27E9E"/>
    <w:rsid w:val="00F3181D"/>
    <w:rsid w:val="00F32CDF"/>
    <w:rsid w:val="00F354D1"/>
    <w:rsid w:val="00F355CC"/>
    <w:rsid w:val="00F3584B"/>
    <w:rsid w:val="00F3750B"/>
    <w:rsid w:val="00F401AB"/>
    <w:rsid w:val="00F4097C"/>
    <w:rsid w:val="00F43E44"/>
    <w:rsid w:val="00F47F93"/>
    <w:rsid w:val="00F51ABC"/>
    <w:rsid w:val="00F52D97"/>
    <w:rsid w:val="00F534BA"/>
    <w:rsid w:val="00F5468E"/>
    <w:rsid w:val="00F54C66"/>
    <w:rsid w:val="00F54D56"/>
    <w:rsid w:val="00F565FB"/>
    <w:rsid w:val="00F5727A"/>
    <w:rsid w:val="00F60DDF"/>
    <w:rsid w:val="00F61A73"/>
    <w:rsid w:val="00F66B08"/>
    <w:rsid w:val="00F71DE5"/>
    <w:rsid w:val="00F76879"/>
    <w:rsid w:val="00F77F8D"/>
    <w:rsid w:val="00F8084C"/>
    <w:rsid w:val="00F85E90"/>
    <w:rsid w:val="00F93164"/>
    <w:rsid w:val="00F93356"/>
    <w:rsid w:val="00F9583D"/>
    <w:rsid w:val="00F95E0D"/>
    <w:rsid w:val="00F962CD"/>
    <w:rsid w:val="00F96A9D"/>
    <w:rsid w:val="00F9717D"/>
    <w:rsid w:val="00FA0AC9"/>
    <w:rsid w:val="00FA39BD"/>
    <w:rsid w:val="00FA42DE"/>
    <w:rsid w:val="00FA61AA"/>
    <w:rsid w:val="00FA66D1"/>
    <w:rsid w:val="00FA7664"/>
    <w:rsid w:val="00FA7745"/>
    <w:rsid w:val="00FB159D"/>
    <w:rsid w:val="00FC0096"/>
    <w:rsid w:val="00FC164C"/>
    <w:rsid w:val="00FC297B"/>
    <w:rsid w:val="00FC3199"/>
    <w:rsid w:val="00FC5A73"/>
    <w:rsid w:val="00FC66FB"/>
    <w:rsid w:val="00FD0664"/>
    <w:rsid w:val="00FD06AE"/>
    <w:rsid w:val="00FD3596"/>
    <w:rsid w:val="00FD4007"/>
    <w:rsid w:val="00FE0115"/>
    <w:rsid w:val="00FE3117"/>
    <w:rsid w:val="00FE7C70"/>
    <w:rsid w:val="00FF1D01"/>
    <w:rsid w:val="00FF1E6F"/>
    <w:rsid w:val="00FF319F"/>
    <w:rsid w:val="00FF50D0"/>
    <w:rsid w:val="00FF5476"/>
    <w:rsid w:val="00FF6714"/>
    <w:rsid w:val="00FF74E2"/>
    <w:rsid w:val="01432D05"/>
    <w:rsid w:val="01986914"/>
    <w:rsid w:val="01D40489"/>
    <w:rsid w:val="01F4F7FE"/>
    <w:rsid w:val="03A9F0BC"/>
    <w:rsid w:val="04D3555F"/>
    <w:rsid w:val="04ED5320"/>
    <w:rsid w:val="06305D68"/>
    <w:rsid w:val="06EFA672"/>
    <w:rsid w:val="07319C26"/>
    <w:rsid w:val="077FA0B5"/>
    <w:rsid w:val="08643982"/>
    <w:rsid w:val="08F1B6C2"/>
    <w:rsid w:val="0915A8CD"/>
    <w:rsid w:val="09618ED9"/>
    <w:rsid w:val="0CB51AC8"/>
    <w:rsid w:val="0D234EDE"/>
    <w:rsid w:val="0D595723"/>
    <w:rsid w:val="0F842A88"/>
    <w:rsid w:val="0FD551A2"/>
    <w:rsid w:val="10979957"/>
    <w:rsid w:val="10B1D0D1"/>
    <w:rsid w:val="11712203"/>
    <w:rsid w:val="1276E3C2"/>
    <w:rsid w:val="12D15EE3"/>
    <w:rsid w:val="13BE7A9B"/>
    <w:rsid w:val="149428B0"/>
    <w:rsid w:val="14BF1E03"/>
    <w:rsid w:val="1523FF2E"/>
    <w:rsid w:val="152EAF3B"/>
    <w:rsid w:val="152F8DAB"/>
    <w:rsid w:val="168BE4FF"/>
    <w:rsid w:val="1739CB30"/>
    <w:rsid w:val="1950972C"/>
    <w:rsid w:val="1B1DEDFE"/>
    <w:rsid w:val="1B516E2B"/>
    <w:rsid w:val="1D414E5D"/>
    <w:rsid w:val="1E558EC0"/>
    <w:rsid w:val="1E59B74C"/>
    <w:rsid w:val="1F9DE224"/>
    <w:rsid w:val="20951671"/>
    <w:rsid w:val="2119AD89"/>
    <w:rsid w:val="2230E6D2"/>
    <w:rsid w:val="2245F67B"/>
    <w:rsid w:val="227B2B42"/>
    <w:rsid w:val="22C88C04"/>
    <w:rsid w:val="22ECC0EA"/>
    <w:rsid w:val="23E51A9F"/>
    <w:rsid w:val="2452A902"/>
    <w:rsid w:val="24610136"/>
    <w:rsid w:val="251AAFFE"/>
    <w:rsid w:val="26B7D3C9"/>
    <w:rsid w:val="270457F5"/>
    <w:rsid w:val="27355186"/>
    <w:rsid w:val="27982B97"/>
    <w:rsid w:val="28285ABD"/>
    <w:rsid w:val="283840E7"/>
    <w:rsid w:val="284C83D9"/>
    <w:rsid w:val="2933FBF8"/>
    <w:rsid w:val="2B3FC88C"/>
    <w:rsid w:val="2B4A9EDC"/>
    <w:rsid w:val="2BFAAF00"/>
    <w:rsid w:val="2C13D75D"/>
    <w:rsid w:val="2E6316E4"/>
    <w:rsid w:val="2E8EB9BB"/>
    <w:rsid w:val="2F0C709E"/>
    <w:rsid w:val="2F79E47F"/>
    <w:rsid w:val="30E621E3"/>
    <w:rsid w:val="34637536"/>
    <w:rsid w:val="34A5EA83"/>
    <w:rsid w:val="35C8F9C9"/>
    <w:rsid w:val="36614D34"/>
    <w:rsid w:val="379A7E80"/>
    <w:rsid w:val="38743835"/>
    <w:rsid w:val="39892CFC"/>
    <w:rsid w:val="398DFDEC"/>
    <w:rsid w:val="3AF7D493"/>
    <w:rsid w:val="3B060D30"/>
    <w:rsid w:val="3B07744A"/>
    <w:rsid w:val="3B13873C"/>
    <w:rsid w:val="3B601E38"/>
    <w:rsid w:val="3BC08AB9"/>
    <w:rsid w:val="3C5CE25E"/>
    <w:rsid w:val="3C7C9AC4"/>
    <w:rsid w:val="3DBC99FF"/>
    <w:rsid w:val="40C94B8B"/>
    <w:rsid w:val="42153658"/>
    <w:rsid w:val="421B2BB4"/>
    <w:rsid w:val="42651BEC"/>
    <w:rsid w:val="42B2DF53"/>
    <w:rsid w:val="44D54299"/>
    <w:rsid w:val="452156D1"/>
    <w:rsid w:val="45A149E1"/>
    <w:rsid w:val="45A71619"/>
    <w:rsid w:val="462D5208"/>
    <w:rsid w:val="46C00CD9"/>
    <w:rsid w:val="48439ED0"/>
    <w:rsid w:val="48C5A325"/>
    <w:rsid w:val="4B9B38B1"/>
    <w:rsid w:val="4BB8DAC1"/>
    <w:rsid w:val="4ECC52A6"/>
    <w:rsid w:val="4F6E3E96"/>
    <w:rsid w:val="5072A211"/>
    <w:rsid w:val="532379A1"/>
    <w:rsid w:val="5420CDA2"/>
    <w:rsid w:val="56B39584"/>
    <w:rsid w:val="57A8790C"/>
    <w:rsid w:val="584C3157"/>
    <w:rsid w:val="5867963E"/>
    <w:rsid w:val="58B2FCF2"/>
    <w:rsid w:val="591B0FD0"/>
    <w:rsid w:val="599397CB"/>
    <w:rsid w:val="59A397A9"/>
    <w:rsid w:val="5A3DFB54"/>
    <w:rsid w:val="5AA4724D"/>
    <w:rsid w:val="5BC18AE4"/>
    <w:rsid w:val="5EB3E4A3"/>
    <w:rsid w:val="60C3E0F2"/>
    <w:rsid w:val="60D49E63"/>
    <w:rsid w:val="61267721"/>
    <w:rsid w:val="61416B50"/>
    <w:rsid w:val="6167DD70"/>
    <w:rsid w:val="62635156"/>
    <w:rsid w:val="62A30E91"/>
    <w:rsid w:val="63240C76"/>
    <w:rsid w:val="642155DF"/>
    <w:rsid w:val="65DAAF53"/>
    <w:rsid w:val="6625291E"/>
    <w:rsid w:val="6693F1C8"/>
    <w:rsid w:val="6850C4F7"/>
    <w:rsid w:val="69BF1100"/>
    <w:rsid w:val="69E58A05"/>
    <w:rsid w:val="6AB3220C"/>
    <w:rsid w:val="6AB5DA30"/>
    <w:rsid w:val="6B14C3EC"/>
    <w:rsid w:val="6C480BE4"/>
    <w:rsid w:val="6CE57E33"/>
    <w:rsid w:val="6CE6F2BA"/>
    <w:rsid w:val="6D049B04"/>
    <w:rsid w:val="6DE5C138"/>
    <w:rsid w:val="6DFDA716"/>
    <w:rsid w:val="6ECC6BA6"/>
    <w:rsid w:val="6F01B953"/>
    <w:rsid w:val="6F159509"/>
    <w:rsid w:val="6F536527"/>
    <w:rsid w:val="6FA82114"/>
    <w:rsid w:val="6FF05349"/>
    <w:rsid w:val="70524FEB"/>
    <w:rsid w:val="71251BB4"/>
    <w:rsid w:val="7143A0E6"/>
    <w:rsid w:val="714D6362"/>
    <w:rsid w:val="72AEA248"/>
    <w:rsid w:val="752F9D52"/>
    <w:rsid w:val="75A845E8"/>
    <w:rsid w:val="7665328B"/>
    <w:rsid w:val="766EF7C3"/>
    <w:rsid w:val="79427365"/>
    <w:rsid w:val="799DFEBD"/>
    <w:rsid w:val="7B2EADD0"/>
    <w:rsid w:val="7B5A4343"/>
    <w:rsid w:val="7CA90EF7"/>
    <w:rsid w:val="7E8D281A"/>
    <w:rsid w:val="7EB8F685"/>
    <w:rsid w:val="7EEE46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840B0E"/>
  <w15:docId w15:val="{C970DECD-4842-4579-844A-CD44611BF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4"/>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7"/>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6"/>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paragraph" w:customStyle="1" w:styleId="xxxmsonormal">
    <w:name w:val="x_xxmsonormal"/>
    <w:basedOn w:val="Normal"/>
    <w:uiPriority w:val="99"/>
    <w:rsid w:val="009C18CB"/>
    <w:rPr>
      <w:rFonts w:eastAsia="Malgun Gothic"/>
      <w:sz w:val="24"/>
      <w:szCs w:val="24"/>
      <w:lang w:val="en-US" w:eastAsia="ko-KR"/>
    </w:rPr>
  </w:style>
  <w:style w:type="paragraph" w:customStyle="1" w:styleId="TdocHeader1">
    <w:name w:val="Tdoc_Header_1"/>
    <w:basedOn w:val="Header"/>
    <w:rsid w:val="007E76C3"/>
    <w:pPr>
      <w:tabs>
        <w:tab w:val="clear" w:pos="4153"/>
        <w:tab w:val="clear" w:pos="8306"/>
        <w:tab w:val="center" w:pos="4680"/>
        <w:tab w:val="right" w:pos="9360"/>
      </w:tabs>
    </w:pPr>
    <w:rPr>
      <w:rFonts w:ascii="Times" w:eastAsia="Batang" w:hAnsi="Times"/>
      <w:szCs w:val="24"/>
    </w:rPr>
  </w:style>
  <w:style w:type="paragraph" w:styleId="NormalWeb">
    <w:name w:val="Normal (Web)"/>
    <w:basedOn w:val="Normal"/>
    <w:uiPriority w:val="99"/>
    <w:semiHidden/>
    <w:unhideWhenUsed/>
    <w:rsid w:val="004C7B9E"/>
    <w:pPr>
      <w:spacing w:before="100" w:beforeAutospacing="1" w:after="100" w:afterAutospacing="1"/>
    </w:pPr>
    <w:rPr>
      <w:rFonts w:eastAsia="Times New Roman"/>
      <w:sz w:val="24"/>
      <w:szCs w:val="24"/>
      <w:lang w:val="fi-FI" w:eastAsia="fi-FI"/>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3E64AC"/>
    <w:pPr>
      <w:spacing w:before="120" w:after="120" w:line="259" w:lineRule="auto"/>
    </w:pPr>
    <w:rPr>
      <w:rFonts w:asciiTheme="minorHAnsi" w:eastAsiaTheme="minorHAnsi" w:hAnsiTheme="minorHAnsi" w:cstheme="minorBidi"/>
      <w:b/>
      <w:sz w:val="22"/>
      <w:szCs w:val="22"/>
      <w:lang w:val="fi-FI"/>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3E64AC"/>
    <w:rPr>
      <w:rFonts w:asciiTheme="minorHAnsi" w:eastAsiaTheme="minorHAnsi" w:hAnsiTheme="minorHAnsi" w:cstheme="minorBidi"/>
      <w:b/>
      <w:sz w:val="22"/>
      <w:szCs w:val="22"/>
      <w:lang w:val="fi-FI"/>
    </w:rPr>
  </w:style>
  <w:style w:type="paragraph" w:customStyle="1" w:styleId="0Maintext">
    <w:name w:val="0 Main text"/>
    <w:basedOn w:val="Normal"/>
    <w:link w:val="0MaintextChar"/>
    <w:qFormat/>
    <w:rsid w:val="002508CC"/>
    <w:pPr>
      <w:spacing w:after="100" w:afterAutospacing="1" w:line="288" w:lineRule="auto"/>
      <w:ind w:firstLine="360"/>
    </w:pPr>
    <w:rPr>
      <w:rFonts w:eastAsia="Malgun Gothic" w:cs="Batang"/>
      <w:sz w:val="22"/>
      <w:lang w:val="fi-FI"/>
    </w:rPr>
  </w:style>
  <w:style w:type="character" w:customStyle="1" w:styleId="0MaintextChar">
    <w:name w:val="0 Main text Char"/>
    <w:link w:val="0Maintext"/>
    <w:rsid w:val="002508CC"/>
    <w:rPr>
      <w:rFonts w:eastAsia="Malgun Gothic" w:cs="Batang"/>
      <w:sz w:val="22"/>
      <w:lang w:val="fi-FI"/>
    </w:rPr>
  </w:style>
  <w:style w:type="table" w:styleId="TableGrid">
    <w:name w:val="Table Grid"/>
    <w:aliases w:val="TableGrid"/>
    <w:basedOn w:val="TableNormal"/>
    <w:uiPriority w:val="59"/>
    <w:qFormat/>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unhideWhenUsed/>
    <w:rsid w:val="00565C00"/>
    <w:rPr>
      <w:color w:val="605E5C"/>
      <w:shd w:val="clear" w:color="auto" w:fill="E1DFDD"/>
    </w:rPr>
  </w:style>
  <w:style w:type="character" w:styleId="Mention">
    <w:name w:val="Mention"/>
    <w:basedOn w:val="DefaultParagraphFont"/>
    <w:uiPriority w:val="99"/>
    <w:unhideWhenUsed/>
    <w:rsid w:val="00565C00"/>
    <w:rPr>
      <w:color w:val="2B579A"/>
      <w:shd w:val="clear" w:color="auto" w:fill="E1DFDD"/>
    </w:rPr>
  </w:style>
  <w:style w:type="paragraph" w:customStyle="1" w:styleId="xxmsonormal">
    <w:name w:val="x_xmsonormal"/>
    <w:basedOn w:val="Normal"/>
    <w:rsid w:val="00321B14"/>
    <w:rPr>
      <w:rFonts w:ascii="SimSun" w:hAnsi="SimSun" w:cs="Calibri"/>
      <w:sz w:val="24"/>
      <w:szCs w:val="24"/>
    </w:rPr>
  </w:style>
  <w:style w:type="paragraph" w:customStyle="1" w:styleId="xxxxxmsonormal">
    <w:name w:val="x_xxxxmsonormal"/>
    <w:basedOn w:val="Normal"/>
    <w:rsid w:val="00321B14"/>
    <w:rPr>
      <w:rFonts w:ascii="Calibri" w:eastAsiaTheme="minorHAnsi" w:hAnsi="Calibri" w:cs="Calibri"/>
      <w:sz w:val="22"/>
      <w:szCs w:val="22"/>
    </w:rPr>
  </w:style>
  <w:style w:type="character" w:styleId="Strong">
    <w:name w:val="Strong"/>
    <w:basedOn w:val="DefaultParagraphFont"/>
    <w:uiPriority w:val="22"/>
    <w:qFormat/>
    <w:rsid w:val="00321B14"/>
    <w:rPr>
      <w:b/>
      <w:bCs/>
    </w:rPr>
  </w:style>
  <w:style w:type="character" w:styleId="Emphasis">
    <w:name w:val="Emphasis"/>
    <w:basedOn w:val="DefaultParagraphFont"/>
    <w:uiPriority w:val="20"/>
    <w:qFormat/>
    <w:rsid w:val="00321B14"/>
    <w:rPr>
      <w:i/>
      <w:iCs/>
    </w:rPr>
  </w:style>
  <w:style w:type="character" w:styleId="PlaceholderText">
    <w:name w:val="Placeholder Text"/>
    <w:basedOn w:val="DefaultParagraphFont"/>
    <w:uiPriority w:val="99"/>
    <w:semiHidden/>
    <w:rsid w:val="00A255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078449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31509513">
      <w:bodyDiv w:val="1"/>
      <w:marLeft w:val="0"/>
      <w:marRight w:val="0"/>
      <w:marTop w:val="0"/>
      <w:marBottom w:val="0"/>
      <w:divBdr>
        <w:top w:val="none" w:sz="0" w:space="0" w:color="auto"/>
        <w:left w:val="none" w:sz="0" w:space="0" w:color="auto"/>
        <w:bottom w:val="none" w:sz="0" w:space="0" w:color="auto"/>
        <w:right w:val="none" w:sz="0" w:space="0" w:color="auto"/>
      </w:divBdr>
      <w:divsChild>
        <w:div w:id="178930113">
          <w:marLeft w:val="547"/>
          <w:marRight w:val="0"/>
          <w:marTop w:val="0"/>
          <w:marBottom w:val="0"/>
          <w:divBdr>
            <w:top w:val="none" w:sz="0" w:space="0" w:color="auto"/>
            <w:left w:val="none" w:sz="0" w:space="0" w:color="auto"/>
            <w:bottom w:val="none" w:sz="0" w:space="0" w:color="auto"/>
            <w:right w:val="none" w:sz="0" w:space="0" w:color="auto"/>
          </w:divBdr>
        </w:div>
        <w:div w:id="1348867726">
          <w:marLeft w:val="547"/>
          <w:marRight w:val="0"/>
          <w:marTop w:val="0"/>
          <w:marBottom w:val="0"/>
          <w:divBdr>
            <w:top w:val="none" w:sz="0" w:space="0" w:color="auto"/>
            <w:left w:val="none" w:sz="0" w:space="0" w:color="auto"/>
            <w:bottom w:val="none" w:sz="0" w:space="0" w:color="auto"/>
            <w:right w:val="none" w:sz="0" w:space="0" w:color="auto"/>
          </w:divBdr>
        </w:div>
        <w:div w:id="1496146005">
          <w:marLeft w:val="1166"/>
          <w:marRight w:val="0"/>
          <w:marTop w:val="0"/>
          <w:marBottom w:val="0"/>
          <w:divBdr>
            <w:top w:val="none" w:sz="0" w:space="0" w:color="auto"/>
            <w:left w:val="none" w:sz="0" w:space="0" w:color="auto"/>
            <w:bottom w:val="none" w:sz="0" w:space="0" w:color="auto"/>
            <w:right w:val="none" w:sz="0" w:space="0" w:color="auto"/>
          </w:divBdr>
        </w:div>
      </w:divsChild>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453401212">
      <w:bodyDiv w:val="1"/>
      <w:marLeft w:val="0"/>
      <w:marRight w:val="0"/>
      <w:marTop w:val="0"/>
      <w:marBottom w:val="0"/>
      <w:divBdr>
        <w:top w:val="none" w:sz="0" w:space="0" w:color="auto"/>
        <w:left w:val="none" w:sz="0" w:space="0" w:color="auto"/>
        <w:bottom w:val="none" w:sz="0" w:space="0" w:color="auto"/>
        <w:right w:val="none" w:sz="0" w:space="0" w:color="auto"/>
      </w:divBdr>
      <w:divsChild>
        <w:div w:id="543250268">
          <w:marLeft w:val="547"/>
          <w:marRight w:val="0"/>
          <w:marTop w:val="0"/>
          <w:marBottom w:val="0"/>
          <w:divBdr>
            <w:top w:val="none" w:sz="0" w:space="0" w:color="auto"/>
            <w:left w:val="none" w:sz="0" w:space="0" w:color="auto"/>
            <w:bottom w:val="none" w:sz="0" w:space="0" w:color="auto"/>
            <w:right w:val="none" w:sz="0" w:space="0" w:color="auto"/>
          </w:divBdr>
        </w:div>
        <w:div w:id="677194419">
          <w:marLeft w:val="547"/>
          <w:marRight w:val="0"/>
          <w:marTop w:val="0"/>
          <w:marBottom w:val="0"/>
          <w:divBdr>
            <w:top w:val="none" w:sz="0" w:space="0" w:color="auto"/>
            <w:left w:val="none" w:sz="0" w:space="0" w:color="auto"/>
            <w:bottom w:val="none" w:sz="0" w:space="0" w:color="auto"/>
            <w:right w:val="none" w:sz="0" w:space="0" w:color="auto"/>
          </w:divBdr>
        </w:div>
        <w:div w:id="682829682">
          <w:marLeft w:val="1166"/>
          <w:marRight w:val="0"/>
          <w:marTop w:val="0"/>
          <w:marBottom w:val="0"/>
          <w:divBdr>
            <w:top w:val="none" w:sz="0" w:space="0" w:color="auto"/>
            <w:left w:val="none" w:sz="0" w:space="0" w:color="auto"/>
            <w:bottom w:val="none" w:sz="0" w:space="0" w:color="auto"/>
            <w:right w:val="none" w:sz="0" w:space="0" w:color="auto"/>
          </w:divBdr>
        </w:div>
        <w:div w:id="1693997099">
          <w:marLeft w:val="1166"/>
          <w:marRight w:val="0"/>
          <w:marTop w:val="0"/>
          <w:marBottom w:val="0"/>
          <w:divBdr>
            <w:top w:val="none" w:sz="0" w:space="0" w:color="auto"/>
            <w:left w:val="none" w:sz="0" w:space="0" w:color="auto"/>
            <w:bottom w:val="none" w:sz="0" w:space="0" w:color="auto"/>
            <w:right w:val="none" w:sz="0" w:space="0" w:color="auto"/>
          </w:divBdr>
        </w:div>
        <w:div w:id="1958412459">
          <w:marLeft w:val="1166"/>
          <w:marRight w:val="0"/>
          <w:marTop w:val="0"/>
          <w:marBottom w:val="0"/>
          <w:divBdr>
            <w:top w:val="none" w:sz="0" w:space="0" w:color="auto"/>
            <w:left w:val="none" w:sz="0" w:space="0" w:color="auto"/>
            <w:bottom w:val="none" w:sz="0" w:space="0" w:color="auto"/>
            <w:right w:val="none" w:sz="0" w:space="0" w:color="auto"/>
          </w:divBdr>
        </w:div>
        <w:div w:id="1974017579">
          <w:marLeft w:val="547"/>
          <w:marRight w:val="0"/>
          <w:marTop w:val="0"/>
          <w:marBottom w:val="0"/>
          <w:divBdr>
            <w:top w:val="none" w:sz="0" w:space="0" w:color="auto"/>
            <w:left w:val="none" w:sz="0" w:space="0" w:color="auto"/>
            <w:bottom w:val="none" w:sz="0" w:space="0" w:color="auto"/>
            <w:right w:val="none" w:sz="0" w:space="0" w:color="auto"/>
          </w:divBdr>
        </w:div>
        <w:div w:id="1988706414">
          <w:marLeft w:val="1166"/>
          <w:marRight w:val="0"/>
          <w:marTop w:val="0"/>
          <w:marBottom w:val="0"/>
          <w:divBdr>
            <w:top w:val="none" w:sz="0" w:space="0" w:color="auto"/>
            <w:left w:val="none" w:sz="0" w:space="0" w:color="auto"/>
            <w:bottom w:val="none" w:sz="0" w:space="0" w:color="auto"/>
            <w:right w:val="none" w:sz="0" w:space="0" w:color="auto"/>
          </w:divBdr>
        </w:div>
        <w:div w:id="2011591432">
          <w:marLeft w:val="1166"/>
          <w:marRight w:val="0"/>
          <w:marTop w:val="0"/>
          <w:marBottom w:val="0"/>
          <w:divBdr>
            <w:top w:val="none" w:sz="0" w:space="0" w:color="auto"/>
            <w:left w:val="none" w:sz="0" w:space="0" w:color="auto"/>
            <w:bottom w:val="none" w:sz="0" w:space="0" w:color="auto"/>
            <w:right w:val="none" w:sz="0" w:space="0" w:color="auto"/>
          </w:divBdr>
        </w:div>
      </w:divsChild>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189145354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5AIRPNAIUNRU-1830940522-21804</_dlc_DocId>
    <_dlc_DocIdUrl xmlns="71c5aaf6-e6ce-465b-b873-5148d2a4c105">
      <Url>https://nokia.sharepoint.com/sites/c5g/5gradio/_layouts/15/DocIdRedir.aspx?ID=5AIRPNAIUNRU-1830940522-21804</Url>
      <Description>5AIRPNAIUNRU-1830940522-21804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7CA0AD-7519-40E1-ACE7-0F9617512985}">
  <ds:schemaRefs>
    <ds:schemaRef ds:uri="http://schemas.openxmlformats.org/officeDocument/2006/bibliography"/>
  </ds:schemaRefs>
</ds:datastoreItem>
</file>

<file path=customXml/itemProps2.xml><?xml version="1.0" encoding="utf-8"?>
<ds:datastoreItem xmlns:ds="http://schemas.openxmlformats.org/officeDocument/2006/customXml" ds:itemID="{141A8B9C-82DF-4657-903C-05F02887B6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Keeth Jayasinghe</cp:lastModifiedBy>
  <cp:revision>278</cp:revision>
  <cp:lastPrinted>2002-04-25T09:10:00Z</cp:lastPrinted>
  <dcterms:created xsi:type="dcterms:W3CDTF">2023-08-02T10:03:00Z</dcterms:created>
  <dcterms:modified xsi:type="dcterms:W3CDTF">2023-08-11T05:37:00Z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e3cb1e2d-e293-46e2-9f8c-9d653e4626e2</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y fmtid="{D5CDD505-2E9C-101B-9397-08002B2CF9AE}" pid="9" name="GrammarlyDocumentId">
    <vt:lpwstr>b5f3ce384b8683a5de7e240e303c8ffc64c62577458a8bcc78430084918cdcf2</vt:lpwstr>
  </property>
</Properties>
</file>